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NADZORNI ODBOR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TURISTIČKE ZAJEDNICE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GRADA VUKOVARA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  <w:t xml:space="preserve">         SKUPŠTINA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  <w:t xml:space="preserve">           TURISTIČKE ZAJEDNICE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4248" w:firstLine="708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             GRADA VUKOVARA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F7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color w:val="auto"/>
          <w:sz w:val="24"/>
          <w:szCs w:val="24"/>
          <w:lang w:eastAsia="hr-HR"/>
        </w:rPr>
        <w:t>PREDMET: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Izvješće o obavljenom nadzoru Nadzornog odbora Turističke zajednice</w:t>
      </w:r>
    </w:p>
    <w:p w:rsidR="00F743CF" w:rsidRDefault="007A355E" w:rsidP="00F7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  <w:t xml:space="preserve">           nad financijskim poslovanjem TZ grada Vukovara za period </w:t>
      </w:r>
    </w:p>
    <w:p w:rsidR="00F743CF" w:rsidRPr="007A355E" w:rsidRDefault="00F743CF" w:rsidP="00F743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firstLine="708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        od 01.01. - 31.12. 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godine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364" w:hanging="364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 xml:space="preserve">Opći podaci o samome nadzoru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Nadzorni odbor TZ grada Vukovara obavio je dana 2</w:t>
      </w:r>
      <w:r w:rsidR="00F743C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6. veljače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201</w:t>
      </w:r>
      <w:r w:rsidR="00F743C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8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.g. godine nadzor nad poslovanjem TZ grada Vukovara za razdoblje 1. siječnja – 31. prosinca 201</w:t>
      </w:r>
      <w:r w:rsidR="00F743C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godine.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24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Obavljen je nadzor nad: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3"/>
        </w:tabs>
        <w:suppressAutoHyphens/>
        <w:autoSpaceDE w:val="0"/>
        <w:autoSpaceDN w:val="0"/>
        <w:adjustRightInd w:val="0"/>
        <w:spacing w:after="0" w:line="234" w:lineRule="auto"/>
        <w:ind w:left="1084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o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  <w:t>vođenjem poslova turističke zajednice,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46" w:lineRule="exact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423"/>
        </w:tabs>
        <w:suppressAutoHyphens/>
        <w:overflowPunct w:val="0"/>
        <w:autoSpaceDE w:val="0"/>
        <w:autoSpaceDN w:val="0"/>
        <w:adjustRightInd w:val="0"/>
        <w:spacing w:after="0" w:line="214" w:lineRule="auto"/>
        <w:ind w:left="1444" w:hanging="360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o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  <w:t>materijalnim i financijskim poslovanjem i raspolaganjem sredstvima turističke zajednice,</w:t>
      </w:r>
    </w:p>
    <w:p w:rsidR="007A355E" w:rsidRPr="007A355E" w:rsidRDefault="007A355E" w:rsidP="007A355E">
      <w:pPr>
        <w:numPr>
          <w:ilvl w:val="2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4"/>
        </w:tabs>
        <w:suppressAutoHyphens/>
        <w:overflowPunct w:val="0"/>
        <w:autoSpaceDE w:val="0"/>
        <w:autoSpaceDN w:val="0"/>
        <w:adjustRightInd w:val="0"/>
        <w:spacing w:after="0" w:line="235" w:lineRule="auto"/>
        <w:ind w:left="1444" w:hanging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izvršenjem i provedbom programa rada i financijskog plana turističke zajednice.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35" w:lineRule="auto"/>
        <w:ind w:left="1080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Nadzorni odbor pregledao je slijedeću dokumentaciju: izvršenje financijskog plana TZ grada Vukovara za nadzirano razdoblje: tablicu ostvarenja financijskog plana s iskazanim indeksima i strukturom, temeljna financijska izvješća: račun prihoda i rashoda (obrazac PR-RAS-NPF).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246" w:lineRule="exact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9" w:lineRule="auto"/>
        <w:ind w:left="364" w:hanging="364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>Vođenje poslova turističke zajednice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39" w:lineRule="auto"/>
        <w:ind w:left="364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 xml:space="preserve">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8" w:lineRule="auto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>2.1. Djeluje li turistička zajednica u skladu sa zakonima i aktima turističke zajednice te odlukama Skupštine i Turističkog vijeća.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8" w:lineRule="auto"/>
        <w:ind w:left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U 201</w:t>
      </w:r>
      <w:r w:rsidR="00F743C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godini održan</w:t>
      </w:r>
      <w:r w:rsidR="00F743C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e su tri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sjednice Turističkog vijeća. </w:t>
      </w:r>
    </w:p>
    <w:p w:rsidR="00D208F2" w:rsidRDefault="007A355E" w:rsidP="00D208F2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="Cambria" w:hAnsi="Cambria"/>
        </w:rPr>
      </w:pPr>
      <w:r w:rsidRPr="007A355E">
        <w:t xml:space="preserve">Na </w:t>
      </w:r>
      <w:r w:rsidR="00F743CF">
        <w:t>12</w:t>
      </w:r>
      <w:r w:rsidRPr="007A355E">
        <w:t>. sjednici TV</w:t>
      </w:r>
      <w:r w:rsidR="00F743CF">
        <w:t xml:space="preserve">, koja je sazivana tri puta (prvi puta za 21. veljače, drugi puta za 28. </w:t>
      </w:r>
      <w:r w:rsidR="006C5F5F">
        <w:t>v</w:t>
      </w:r>
      <w:r w:rsidR="00F743CF">
        <w:t>eljače</w:t>
      </w:r>
      <w:r w:rsidR="00D208F2">
        <w:t>, ali zbog nepostojanja kvoruma se nije mogla održati, i tek iz trećeg pokušaja je predmetna sjednica TV održana 29. ožujka 2017.g. Na toj sjednici,</w:t>
      </w:r>
      <w:r w:rsidRPr="007A355E">
        <w:t xml:space="preserve"> Turističko vijeće je usvojilo Izvješće o radu direktora i Turističke zajednice za </w:t>
      </w:r>
      <w:r w:rsidR="00D208F2" w:rsidRPr="00D208F2">
        <w:rPr>
          <w:rFonts w:ascii="Cambria" w:hAnsi="Cambria"/>
        </w:rPr>
        <w:t xml:space="preserve">2016. godinu, Izvješće o ralizaciji Plana rada i Financijsko izvješće Turističke zajednice grada Vukovara za 2016. godinu. </w:t>
      </w:r>
    </w:p>
    <w:p w:rsidR="00D208F2" w:rsidRPr="00D208F2" w:rsidRDefault="00D208F2" w:rsidP="00D208F2">
      <w:pPr>
        <w:pStyle w:val="ListParagraph"/>
        <w:widowControl/>
        <w:numPr>
          <w:ilvl w:val="0"/>
          <w:numId w:val="6"/>
        </w:numPr>
        <w:suppressAutoHyphens w:val="0"/>
        <w:jc w:val="both"/>
        <w:rPr>
          <w:rFonts w:ascii="Cambria" w:hAnsi="Cambria"/>
        </w:rPr>
      </w:pPr>
      <w:r w:rsidRPr="00D208F2">
        <w:rPr>
          <w:rFonts w:ascii="Cambria" w:hAnsi="Cambria"/>
        </w:rPr>
        <w:t>Izvješća, zbog naprijed navedenih razloga nisu usvojena u zakonskom roku, ali su nakon usvajanja   podnesena Skupštini na usvajanje.</w:t>
      </w:r>
    </w:p>
    <w:p w:rsidR="00D208F2" w:rsidRPr="00D208F2" w:rsidRDefault="00D208F2" w:rsidP="00D208F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20"/>
        <w:contextualSpacing/>
        <w:jc w:val="both"/>
        <w:rPr>
          <w:rFonts w:ascii="Cambria" w:eastAsia="Lucida Sans Unicode" w:hAnsi="Cambria" w:cs="Times New Roman"/>
          <w:color w:val="auto"/>
          <w:sz w:val="24"/>
          <w:szCs w:val="24"/>
          <w:lang w:eastAsia="hr-HR"/>
        </w:rPr>
      </w:pPr>
    </w:p>
    <w:p w:rsidR="00D208F2" w:rsidRPr="00D208F2" w:rsidRDefault="00D208F2" w:rsidP="006C5F5F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Dana 30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listopada 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g. održana je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13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sjednica Turističkog vijeća na kojoj su usvojeni </w:t>
      </w:r>
      <w:r w:rsidRPr="00D208F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Programa rada za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i </w:t>
      </w:r>
      <w:r w:rsidRPr="00D208F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Financijski plan za</w:t>
      </w:r>
      <w:r w:rsidR="006C5F5F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 xml:space="preserve"> 2018. g</w:t>
      </w:r>
      <w:r w:rsidRPr="00D208F2"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odinu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hr-HR"/>
        </w:rPr>
        <w:t>.</w:t>
      </w:r>
    </w:p>
    <w:p w:rsidR="00D208F2" w:rsidRDefault="00D208F2" w:rsidP="006C5F5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D208F2" w:rsidRDefault="00D208F2" w:rsidP="00D208F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D208F2" w:rsidRDefault="00D208F2" w:rsidP="00250230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Dana 07.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studenoga 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.g. održana je 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4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sjednica Turističkog vijeća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i to</w:t>
      </w:r>
      <w:r w:rsidR="004D2F75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telefonskim</w:t>
      </w:r>
      <w:r w:rsidR="004D2F75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putem, zbog hitnosti i kratkoće vremena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4D2F75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sa samo jednom točkom dnevnog reda, a to je </w:t>
      </w:r>
    </w:p>
    <w:p w:rsidR="00D208F2" w:rsidRDefault="004D2F75" w:rsidP="002502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Odabir agencije za organizaciju Adventa, po javnom pozivu. Budući se javila samo jedna agencija s dobrim referencama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, organizacija Adventa je povjerena istoj (Osbo j.d.o.)</w:t>
      </w:r>
    </w:p>
    <w:p w:rsidR="004D2F75" w:rsidRDefault="004D2F75" w:rsidP="002502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Default="00D208F2" w:rsidP="00250230">
      <w:pPr>
        <w:widowControl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Za dan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2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9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prosinca 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g.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bila je sazvana 15.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sjednica Turističkog vijeća na kojoj je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trebalo biti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usvojeno Izvješće NO o obavljenom nadzoru nad poslovanjem TZ u </w:t>
      </w:r>
      <w:r w:rsidR="00611A0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p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eriodu od 01.01.-31.12.201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7.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g.,  rebalans financijskog plana za 201</w:t>
      </w:r>
      <w:r w:rsidR="00611A0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.g., Plan utroška sredstava boravišne pristojbe uplaćene Gradu Vukovaru u 201</w:t>
      </w:r>
      <w:r w:rsidR="00611A0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godini te su</w:t>
      </w:r>
      <w:r w:rsidR="00611A0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trebali biti 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imenovani članovi inventurne komisije.</w:t>
      </w:r>
    </w:p>
    <w:p w:rsidR="00611A0F" w:rsidRDefault="00611A0F" w:rsidP="00250230">
      <w:pPr>
        <w:pStyle w:val="ListParagraph"/>
        <w:jc w:val="both"/>
      </w:pPr>
      <w:r>
        <w:t>Kako nije bilo kvoruma, sjednica nije održana, iako je sazvana u zakonskom roku.</w:t>
      </w:r>
    </w:p>
    <w:p w:rsidR="00611A0F" w:rsidRDefault="00611A0F" w:rsidP="00250230">
      <w:pPr>
        <w:pStyle w:val="ListParagraph"/>
        <w:jc w:val="both"/>
      </w:pPr>
      <w:r>
        <w:t xml:space="preserve">Budući da nisu imenovani novi </w:t>
      </w:r>
      <w:r w:rsidRPr="007A355E">
        <w:t>članovi inventurne komisije</w:t>
      </w:r>
      <w:r>
        <w:t>, a inventuru je trebalo obaviti 31.12.2017.g. direktorica je pozvala prošlogodišnje članove inventurne komisije.</w:t>
      </w:r>
    </w:p>
    <w:p w:rsidR="00611A0F" w:rsidRPr="007A355E" w:rsidRDefault="00611A0F" w:rsidP="00611A0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611A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U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7. godini sazvane su 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dvije s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jednica Skupštine, a održana samo jedna, zbog nepostojanja kvoruma.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</w:t>
      </w:r>
    </w:p>
    <w:p w:rsidR="007A355E" w:rsidRPr="007A355E" w:rsidRDefault="00250230" w:rsidP="007A355E">
      <w:pPr>
        <w:widowControl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09"/>
          <w:tab w:val="left" w:pos="1260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7. Sjednica sazvana je u zakonskom roku, za 29. ožujka 2017.g., ali nije održana tada, već tek 11.rujna 2017.g. kada je usvojeno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Izvješće o radu direktora i Turističke zajednice za 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godinu, Izvješće o ralizaciji plana i Financijsko izvješće Turističke zajednice grada Vukovara za 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6. g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odinu. Također, usvojeno je Izvješće o radu Turističkog vijeća u 201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</w:t>
      </w:r>
      <w:r w:rsidR="007A355E"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</w:t>
      </w: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1260"/>
        </w:tabs>
        <w:spacing w:after="0" w:line="240" w:lineRule="auto"/>
        <w:ind w:left="709"/>
        <w:contextualSpacing/>
        <w:jc w:val="both"/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widowControl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09"/>
          <w:tab w:val="left" w:pos="1260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>Dana 2</w:t>
      </w:r>
      <w:r w:rsidR="00250230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>9</w:t>
      </w:r>
      <w:r w:rsidRPr="007A355E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>.12.201</w:t>
      </w:r>
      <w:r w:rsidR="00250230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>. godine</w:t>
      </w:r>
      <w:r w:rsidR="00250230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 xml:space="preserve"> trebala je biti</w:t>
      </w:r>
      <w:r w:rsidRPr="007A355E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 xml:space="preserve"> održana je </w:t>
      </w:r>
      <w:r w:rsidR="00250230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>8</w:t>
      </w:r>
      <w:r w:rsidRPr="007A355E">
        <w:rPr>
          <w:rFonts w:ascii="Times New Roman" w:eastAsia="Lucida Sans Unicode" w:hAnsi="Times New Roman" w:cs="Times New Roman"/>
          <w:bCs/>
          <w:color w:val="auto"/>
          <w:sz w:val="24"/>
          <w:szCs w:val="24"/>
          <w:lang w:eastAsia="hr-HR"/>
        </w:rPr>
        <w:t xml:space="preserve">. sjednica Skupštine 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na kojoj 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s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e 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trebalo usvojiti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Izvješće NO o obavljenom nadzoru nad poslovanjem TZ u periodu od 01.01.-3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0.06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.g., predloženi rebalans Financijskog plana TZ grada Vukovara za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godinu te Plan rada i Financijski plan TZ grada Vukovara za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8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godinu.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widowControl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09"/>
          <w:tab w:val="left" w:pos="1260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U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godini održane su dvije sjednice Nadzornog odbora TZ Vukovar. </w:t>
      </w:r>
    </w:p>
    <w:p w:rsidR="007A355E" w:rsidRPr="007A355E" w:rsidRDefault="007A355E" w:rsidP="007A355E">
      <w:pPr>
        <w:widowControl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09" w:hanging="425"/>
        <w:contextualSpacing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Na 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6. sjednici održanoj 20. ožujka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godine obavljen je nadzor nad financijskim poslovanjem Turističke zajednice Vukovar u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godini te je podneseno izvješće o obavljenom nadzoru. </w:t>
      </w:r>
    </w:p>
    <w:p w:rsidR="00250230" w:rsidRDefault="007A355E" w:rsidP="00250230">
      <w:pPr>
        <w:widowControl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Na 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sjednici održanoj 2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prosinca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godine obavljen je nadzor nad financijskim  poslovanjem Turističke zajednice Vukovar u periodu od 01.01. do 30.06.201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godini i </w:t>
      </w:r>
    </w:p>
    <w:p w:rsidR="00250230" w:rsidRDefault="00250230" w:rsidP="0025023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1440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podneseno izvješće o istom.</w:t>
      </w:r>
    </w:p>
    <w:p w:rsidR="007A355E" w:rsidRPr="007A355E" w:rsidRDefault="007A355E" w:rsidP="00250230">
      <w:pPr>
        <w:widowControl/>
        <w:numPr>
          <w:ilvl w:val="1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709"/>
        </w:tabs>
        <w:suppressAutoHyphens/>
        <w:spacing w:after="0" w:line="240" w:lineRule="auto"/>
        <w:ind w:left="709" w:hanging="425"/>
        <w:contextualSpacing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Nadzorni odbor uvidom u aktivnosti tijela TZ grada Vukovara utvrđuje da ista izvršavaju sve poslove definirane Zakonom o TZ i Statutom TZ grada Vukovara.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Sva tijela TZ grada Vukovara rade prema usvojenim Poslovnicima - Poslovnik rada Skupštine TZ grada Vukovara i Poslovnik rada Turističkog vijeća.</w:t>
      </w: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Nadzorni odbor utvrđuje da TZ grada Vukovara djeluje u skladu sa odlukama Skupštine i Turističkog vijeća te prema naputcima Nadzornog odbora.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TZ grada Vukovara u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godini radila je prema  Programu rada i Financijskom planu TZ grada Vukovara za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godinu koji je donesen u skladu sa Zakonom i standardima u sustavu turističkih zajednica te usvojen na 4. sjednici Skupštine održanoj 29. prosinca 201</w:t>
      </w:r>
      <w:r w:rsidR="0025023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lastRenderedPageBreak/>
        <w:t>godine, a temeljem prijedloga Turističkog vijeća usvojenog na 6. sjednici SV održanoj 3</w:t>
      </w:r>
      <w:r w:rsidR="00A83A18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1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listopada 201</w:t>
      </w:r>
      <w:r w:rsidR="00A83A18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.g.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Slijedom obavljenog nadzora, Nadzorni odbor zaključuje da TZ grada djeluje u skladu sa odlukama Skupštine i Turističkog vijeća i da </w:t>
      </w:r>
      <w:r w:rsidR="006C5F5F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su se poštivali zakonski rokovi, jer su sve sjednice bile sazivane u zakonskim rokovima, a ako nisu i održane tada, to nije zbog nepoštivanja zakonskih propisa, već zbog nepostojanja kvoruma.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17" w:lineRule="auto"/>
        <w:ind w:left="360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num" w:pos="426"/>
        </w:tabs>
        <w:suppressAutoHyphens/>
        <w:overflowPunct w:val="0"/>
        <w:autoSpaceDE w:val="0"/>
        <w:autoSpaceDN w:val="0"/>
        <w:adjustRightInd w:val="0"/>
        <w:spacing w:after="0" w:line="239" w:lineRule="auto"/>
        <w:ind w:hanging="720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>Materijalno i financijsko poslovanje i raspolaganje sredstvima turističke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 xml:space="preserve">       zajednice i podružnica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39" w:lineRule="auto"/>
        <w:ind w:left="720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>3.1. Usklađenost financijskog izvješća za razdoblje siječanj - prosinac 201</w:t>
      </w:r>
      <w:r w:rsidR="009715E4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>. godine sa stanjem u poslovnim knjigama turističke zajednice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9" w:lineRule="auto"/>
        <w:ind w:left="364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Prihodi TZ grada Vukovara u 201</w:t>
      </w:r>
      <w:r w:rsidR="009715E4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godini iznosili su </w:t>
      </w:r>
      <w:r w:rsidR="009715E4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929.843,42kn.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39" w:lineRule="auto"/>
        <w:ind w:left="72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Po osnovi boravišne pristojbe ostvareno je  </w:t>
      </w:r>
      <w:r w:rsidR="009715E4" w:rsidRPr="00686240">
        <w:rPr>
          <w:rFonts w:ascii="Cambria" w:eastAsia="Times New Roman" w:hAnsi="Cambria"/>
          <w:bCs/>
          <w:sz w:val="24"/>
          <w:szCs w:val="24"/>
          <w:lang w:eastAsia="hr-HR"/>
        </w:rPr>
        <w:t>54.030,88</w:t>
      </w:r>
      <w:r w:rsidR="009715E4" w:rsidRPr="009715E4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kn, što predstavlja udio od 5,8</w:t>
      </w:r>
      <w:r w:rsidR="009715E4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>% ukupno ostvarenih prihoda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,</w:t>
      </w:r>
      <w:r w:rsidR="0068624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p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o osnovi turističke članarine ostvareno je</w:t>
      </w:r>
      <w:r w:rsidR="0068624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9715E4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284.994,63kn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po osnovi uplata iz Gradskog proračuna za programske aktivnosti ostvareno je</w:t>
      </w:r>
      <w:r w:rsidR="0068624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</w:t>
      </w:r>
      <w:r w:rsidR="009715E4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562.374,91kn, a 15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.000,00kn iznosila je</w:t>
      </w:r>
      <w:r w:rsidR="00686240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odobrena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potpora HTZ-a u 201</w:t>
      </w:r>
      <w:r w:rsidR="009715E4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7, ali je do kraja godine uplaćeno samo 4.000,00kn, a ostatak u siječnju 2018.g.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</w:t>
      </w:r>
      <w:r w:rsidRPr="007A355E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>Prihodi ostvareni iz drugih izvora u iznosu od</w:t>
      </w:r>
      <w:r w:rsidR="00686240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</w:t>
      </w:r>
      <w:r w:rsidR="009715E4" w:rsidRPr="009715E4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>28.443,</w:t>
      </w:r>
      <w:r w:rsidR="009715E4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00kn </w:t>
      </w:r>
      <w:r w:rsidRPr="007A355E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predstavljaju prihode realizirane od naplate kotizacija za sudjelovanje na sajmovima u organizaciji Turističke zajednice grada Vukovara, transfer od TZ Vukovarsko srijemske županije te prihodi od kamata.</w:t>
      </w:r>
    </w:p>
    <w:p w:rsidR="007A355E" w:rsidRDefault="00686240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>
        <w:rPr>
          <w:rFonts w:ascii="Cambria" w:hAnsi="Cambria" w:cs="Times New Roman"/>
          <w:color w:val="auto"/>
          <w:sz w:val="24"/>
          <w:szCs w:val="24"/>
        </w:rPr>
        <w:t xml:space="preserve">Iznos za BP bio </w:t>
      </w:r>
      <w:r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bi i veći da su svi obveznici izvršili svoje zakonske obveze. Stoga, treba sve upozoriti na poštivanje zakonskih propisa.</w:t>
      </w:r>
    </w:p>
    <w:p w:rsidR="00686240" w:rsidRPr="007A355E" w:rsidRDefault="00686240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Rashodi prema vrstama iskazani su u temeljnim financijskim izvješćima i u 201</w:t>
      </w:r>
      <w:r w:rsidR="00E06EEA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godini iznosili su </w:t>
      </w:r>
      <w:r w:rsidR="00E06EEA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780.579,00kn.</w:t>
      </w:r>
    </w:p>
    <w:p w:rsidR="007A355E" w:rsidRPr="007A355E" w:rsidRDefault="007A355E" w:rsidP="007A355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9" w:lineRule="auto"/>
        <w:ind w:left="724" w:hanging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Stanje računa na dan 31.12.201</w:t>
      </w:r>
      <w:r w:rsidR="00E06EEA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6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godine iznosilo je</w:t>
      </w:r>
      <w:r w:rsidR="00E06EEA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77.901,00kn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u w:val="single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46" w:lineRule="exact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u w:val="single"/>
          <w:lang w:eastAsia="hr-HR"/>
        </w:rPr>
      </w:pPr>
    </w:p>
    <w:p w:rsidR="007A355E" w:rsidRPr="007A355E" w:rsidRDefault="007A355E" w:rsidP="007A355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17" w:lineRule="auto"/>
        <w:ind w:left="724" w:hanging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Temeljem obavljene provjere, podaci u financijskim izvješćima odgovaraju podacima iskazanim u poslovnim knjigama turističke zajednice i pokazuju ispravno stanje.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724" w:hanging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Sredstvima turističke zajednice raspolaže se u skladu s programom rada, odlukama tijela te u skladu s utvrđenim ovlastima.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autoSpaceDE w:val="0"/>
        <w:autoSpaceDN w:val="0"/>
        <w:adjustRightInd w:val="0"/>
        <w:spacing w:after="0" w:line="1" w:lineRule="exact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9" w:lineRule="auto"/>
        <w:ind w:left="724" w:hanging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TZ grada Vukovara posluje prekojednog žiro računa,  otvorenog u Hypo-Alpe Adria Bank broj: 2500009-1102033079, sada Addiko Bank.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720"/>
        <w:contextualSpacing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overflowPunct w:val="0"/>
        <w:autoSpaceDE w:val="0"/>
        <w:autoSpaceDN w:val="0"/>
        <w:adjustRightInd w:val="0"/>
        <w:spacing w:after="0" w:line="239" w:lineRule="auto"/>
        <w:ind w:left="724" w:hanging="364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Jednom poslovnom Visa karticom raspolaže direktorica Turističkog ureda. Poslovna kartica koristi se za potrebe plaćanja na službenom putu te u slučajevima kada nije moguće ili je otežano virmansko plaćanje za potrebe realizacije programa rada.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Slijedom obavljenog nadzora, Nadzorni odbor utvrđuje da direktorica Turističkog ureda vodi uredno poslovanje Turističkog ureda. Tijela TZ grada Vukovara obavljaju svoje zakonom propisane zadaće i prate tijek realizacije programa rada i financijskog plana TZ grada Vukovara te rad Turističkog ureda.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Sve planirane aktivnosti Turističke zajedenice u 201</w:t>
      </w:r>
      <w:r w:rsidR="00E06EEA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. godine su i realizirane. Na natječaj 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lastRenderedPageBreak/>
        <w:t xml:space="preserve">Hrvatske turističke zajednice za potpore turističkim zajednicama na turistički nerazvijenim područjima kandidirana su </w:t>
      </w:r>
      <w:r w:rsidR="00E06EEA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3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projekta: </w:t>
      </w:r>
      <w:r w:rsidRPr="007A355E">
        <w:rPr>
          <w:rFonts w:ascii="Cambria" w:hAnsi="Cambria" w:cs="Times New Roman"/>
          <w:color w:val="auto"/>
          <w:sz w:val="24"/>
          <w:szCs w:val="24"/>
        </w:rPr>
        <w:t>Izrada povijesnih odora Eltzovi panduri</w:t>
      </w:r>
      <w:r w:rsidR="00E06EEA">
        <w:rPr>
          <w:rFonts w:ascii="Cambria" w:hAnsi="Cambria" w:cs="Times New Roman"/>
          <w:color w:val="auto"/>
          <w:sz w:val="24"/>
          <w:szCs w:val="24"/>
        </w:rPr>
        <w:t>, potpora eVisitoru</w:t>
      </w:r>
      <w:r w:rsidRPr="007A355E">
        <w:rPr>
          <w:rFonts w:ascii="Cambria" w:hAnsi="Cambria" w:cs="Times New Roman"/>
          <w:color w:val="auto"/>
          <w:sz w:val="24"/>
          <w:szCs w:val="24"/>
        </w:rPr>
        <w:t xml:space="preserve">  i edukacija za turističke subjekte). Od</w:t>
      </w:r>
      <w:r w:rsidR="00E06EEA">
        <w:rPr>
          <w:rFonts w:ascii="Cambria" w:hAnsi="Cambria" w:cs="Times New Roman"/>
          <w:color w:val="auto"/>
          <w:sz w:val="24"/>
          <w:szCs w:val="24"/>
        </w:rPr>
        <w:t>obrena su sredstva u iznosu od 15.000,00 kn za dva projekta.</w:t>
      </w:r>
      <w:r w:rsidR="00E06EEA" w:rsidRPr="00E06EEA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="00E06EEA">
        <w:rPr>
          <w:rFonts w:ascii="Cambria" w:hAnsi="Cambria" w:cs="Times New Roman"/>
          <w:color w:val="auto"/>
          <w:sz w:val="24"/>
          <w:szCs w:val="24"/>
        </w:rPr>
        <w:t>Za potporu eVisitoru</w:t>
      </w:r>
      <w:r w:rsidR="00E06EEA" w:rsidRPr="007A355E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="00E06EEA">
        <w:rPr>
          <w:rFonts w:ascii="Cambria" w:hAnsi="Cambria" w:cs="Times New Roman"/>
          <w:color w:val="auto"/>
          <w:sz w:val="24"/>
          <w:szCs w:val="24"/>
        </w:rPr>
        <w:t>(nabavka informatičke opreme) odobreno je 4.000,00kn,</w:t>
      </w:r>
      <w:r w:rsidR="00E06EEA" w:rsidRPr="007A355E">
        <w:rPr>
          <w:rFonts w:ascii="Cambria" w:hAnsi="Cambria" w:cs="Times New Roman"/>
          <w:color w:val="auto"/>
          <w:sz w:val="24"/>
          <w:szCs w:val="24"/>
        </w:rPr>
        <w:t xml:space="preserve"> </w:t>
      </w:r>
      <w:r w:rsidR="00E06EEA">
        <w:rPr>
          <w:rFonts w:ascii="Cambria" w:hAnsi="Cambria" w:cs="Times New Roman"/>
          <w:color w:val="auto"/>
          <w:sz w:val="24"/>
          <w:szCs w:val="24"/>
        </w:rPr>
        <w:t>a</w:t>
      </w:r>
      <w:r w:rsidRPr="007A355E">
        <w:rPr>
          <w:rFonts w:ascii="Cambria" w:hAnsi="Cambria" w:cs="Times New Roman"/>
          <w:color w:val="auto"/>
          <w:sz w:val="24"/>
          <w:szCs w:val="24"/>
        </w:rPr>
        <w:t xml:space="preserve"> za edukaciju 1</w:t>
      </w:r>
      <w:r w:rsidR="00E06EEA">
        <w:rPr>
          <w:rFonts w:ascii="Cambria" w:hAnsi="Cambria" w:cs="Times New Roman"/>
          <w:color w:val="auto"/>
          <w:sz w:val="24"/>
          <w:szCs w:val="24"/>
        </w:rPr>
        <w:t>1</w:t>
      </w:r>
      <w:r w:rsidRPr="007A355E">
        <w:rPr>
          <w:rFonts w:ascii="Cambria" w:hAnsi="Cambria" w:cs="Times New Roman"/>
          <w:color w:val="auto"/>
          <w:sz w:val="24"/>
          <w:szCs w:val="24"/>
        </w:rPr>
        <w:t xml:space="preserve">.000,00kn. Edukacija  je održana </w:t>
      </w:r>
      <w:r w:rsidR="00E06EEA">
        <w:rPr>
          <w:rFonts w:ascii="Cambria" w:hAnsi="Cambria" w:cs="Times New Roman"/>
          <w:color w:val="auto"/>
          <w:sz w:val="24"/>
          <w:szCs w:val="24"/>
        </w:rPr>
        <w:t>09</w:t>
      </w:r>
      <w:r w:rsidRPr="007A355E">
        <w:rPr>
          <w:rFonts w:ascii="Cambria" w:hAnsi="Cambria" w:cs="Times New Roman"/>
          <w:color w:val="auto"/>
          <w:sz w:val="24"/>
          <w:szCs w:val="24"/>
        </w:rPr>
        <w:t xml:space="preserve">. studenoga na temu Enogastronomija kao turistički proizvod, a predavač je bio prvi hrvatski Master chef, g. Branko Ognjenović. </w:t>
      </w: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N w:val="0"/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7A355E">
        <w:rPr>
          <w:rFonts w:ascii="Cambria" w:hAnsi="Cambria" w:cs="Times New Roman"/>
          <w:color w:val="auto"/>
          <w:sz w:val="24"/>
          <w:szCs w:val="24"/>
        </w:rPr>
        <w:t xml:space="preserve">Utrošena sredstva: </w:t>
      </w:r>
      <w:r w:rsidR="00E06EEA">
        <w:rPr>
          <w:rFonts w:ascii="Cambria" w:hAnsi="Cambria" w:cs="Times New Roman"/>
          <w:color w:val="auto"/>
          <w:sz w:val="24"/>
          <w:szCs w:val="24"/>
        </w:rPr>
        <w:t>6.747,81</w:t>
      </w:r>
      <w:r w:rsidRPr="007A355E">
        <w:rPr>
          <w:rFonts w:ascii="Cambria" w:hAnsi="Cambria" w:cs="Times New Roman"/>
          <w:color w:val="auto"/>
          <w:sz w:val="24"/>
          <w:szCs w:val="24"/>
        </w:rPr>
        <w:t xml:space="preserve">kn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 xml:space="preserve">4. Izvršenje i provedba Programa rada i Financijskog plana Turističke zajednice 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b/>
          <w:bCs/>
          <w:color w:val="auto"/>
          <w:sz w:val="24"/>
          <w:szCs w:val="24"/>
          <w:lang w:eastAsia="hr-HR"/>
        </w:rPr>
        <w:t xml:space="preserve">                     grada Vukovara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Financijski plan TZ grada Vukovara za 201</w:t>
      </w:r>
      <w:r w:rsidR="007622BC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7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>. godine realiziran je u sljedećim iznosima:</w:t>
      </w:r>
    </w:p>
    <w:p w:rsidR="00295A74" w:rsidRDefault="00295A74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eastAsia="Lucida Sans Unicode" w:hAnsi="Cambria" w:cs="Times New Roman"/>
          <w:color w:val="auto"/>
          <w:sz w:val="20"/>
          <w:szCs w:val="20"/>
          <w:lang w:eastAsia="hr-HR"/>
        </w:rPr>
      </w:pPr>
    </w:p>
    <w:p w:rsidR="00295A74" w:rsidRPr="00295A74" w:rsidRDefault="00295A74" w:rsidP="00295A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tbl>
      <w:tblPr>
        <w:tblW w:w="149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3402"/>
        <w:gridCol w:w="1701"/>
        <w:gridCol w:w="1843"/>
        <w:gridCol w:w="1276"/>
        <w:gridCol w:w="3017"/>
        <w:gridCol w:w="1040"/>
        <w:gridCol w:w="960"/>
        <w:gridCol w:w="960"/>
      </w:tblGrid>
      <w:tr w:rsidR="00295A74" w:rsidRPr="00295A74" w:rsidTr="00295A74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PRIHODI PO VRSTAMA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18"/>
                <w:szCs w:val="18"/>
                <w:lang w:eastAsia="hr-HR"/>
              </w:rPr>
              <w:t>PLAN</w:t>
            </w:r>
            <w:r>
              <w:rPr>
                <w:rFonts w:ascii="Cambria" w:eastAsia="Times New Roman" w:hAnsi="Cambria"/>
                <w:b/>
                <w:bCs/>
                <w:sz w:val="18"/>
                <w:szCs w:val="18"/>
                <w:lang w:eastAsia="hr-HR"/>
              </w:rPr>
              <w:t xml:space="preserve"> 2017.g.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18"/>
                <w:szCs w:val="18"/>
                <w:lang w:eastAsia="hr-HR"/>
              </w:rPr>
              <w:t>OSTVARENO U 2017.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8"/>
                <w:szCs w:val="18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18"/>
                <w:szCs w:val="18"/>
                <w:lang w:eastAsia="hr-HR"/>
              </w:rPr>
              <w:t>INDEX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Prihodi od boravišne pristojbe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54.030,88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117,46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Prihodi od turističke članarine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284.994,63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105,55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Prihodi iz proračuna općine/grada/državnog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558.474,91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562.374,91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100,70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za programske aktivnosti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558.474,91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562.374,91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100,70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200" w:firstLine="400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za funkcioniranje turističkog ureda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Prihodi od drugih aktivnosti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14.330,00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27,91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Transfer od TZVSŽ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 xml:space="preserve">Transfer od HTZ–a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28,57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Prihodi od kamata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Ministarstvo turizma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Prijenos prihoda iz prethodne godine (višak prihoda ako je ostvaren)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 xml:space="preserve">Prihodi od kotizacija za sudjelovanje na sajmovima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10.310,00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10.310,00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Ostali nespomenuti prihodi (povrat sredstava za provedene aktivnosti 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9845,95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14.133,00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143,54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295A74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 xml:space="preserve">SVEUKUPNO PRIHODI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b/>
                <w:bCs/>
                <w:sz w:val="20"/>
                <w:szCs w:val="20"/>
                <w:lang w:eastAsia="hr-HR"/>
              </w:rPr>
              <w:t>908.960,86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b/>
                <w:color w:val="auto"/>
                <w:sz w:val="20"/>
                <w:szCs w:val="20"/>
                <w:lang w:eastAsia="hr-HR"/>
              </w:rPr>
              <w:t>929.843,42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102,30</w:t>
            </w:r>
          </w:p>
        </w:tc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hr-HR"/>
              </w:rPr>
            </w:pP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 </w:t>
            </w:r>
          </w:p>
        </w:tc>
      </w:tr>
      <w:tr w:rsidR="00295A74" w:rsidRPr="00295A74" w:rsidTr="007622BC">
        <w:trPr>
          <w:gridAfter w:val="4"/>
          <w:wAfter w:w="5977" w:type="dxa"/>
          <w:trHeight w:val="5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RB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RASHODI PO VRSTAMA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 xml:space="preserve"> PLAN 2017.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Ostvareno 2017.g.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Index 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ADMINISTRATIVNI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323.762,00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323.762,00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Rashodi za radnike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261.000,00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261.000,00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Rashodi ureda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62.762,00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62.762,00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Rashodi za rad tijela Turističke zajednice, odvj.usl.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DIZAJN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343.432,58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258.279,16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75,21</w:t>
            </w:r>
          </w:p>
        </w:tc>
      </w:tr>
      <w:tr w:rsidR="00295A74" w:rsidRPr="00295A74" w:rsidTr="007622BC">
        <w:trPr>
          <w:gridAfter w:val="4"/>
          <w:wAfter w:w="597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 xml:space="preserve">Poticanje i sudjelovanje u uređenju grada/općine/mjesta/ </w:t>
            </w: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lastRenderedPageBreak/>
              <w:t>(osim izgradnje komunalne infrastrukture)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lastRenderedPageBreak/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lastRenderedPageBreak/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Projekt Volim Hrvatsku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Izbor najljepše okućnice (izloga)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Manifestacije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324.172,77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254.279,16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78,44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Kulturno-zabavne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131.078,98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131.165,01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100,07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Vinkovo u Vukovaru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1.717,50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1.717,50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Prvosvibanjski izlet u Adici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54.302,74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54.302,74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2.1.3.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Živjeti s Dunavom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2.1.4.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Međunarodni dan Dunava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34.058,74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34.058,74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2.1.5.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Etno sajam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41.086,03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100,21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 xml:space="preserve">Ostale  manifestacije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164.625,70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94.198,88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57,22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Sajam cvijeća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30.330,86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30.892,04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101,85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TID regata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 xml:space="preserve">   Božićni sajam-Advent u Vukovaru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122.816,80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57.816,80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47,08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firstLineChars="100" w:firstLine="200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Ostalo (Alka, Eden)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11.478,04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5.490,04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47,83</w:t>
            </w:r>
          </w:p>
        </w:tc>
      </w:tr>
      <w:tr w:rsidR="00295A74" w:rsidRPr="00295A74" w:rsidTr="007622BC">
        <w:trPr>
          <w:gridAfter w:val="4"/>
          <w:wAfter w:w="597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Potpore manifestacijama i događanjima (suorganizacija s drugim subjektima te donacije drugima za manifestacije)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8.519,09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8.966,27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105,25</w:t>
            </w:r>
          </w:p>
        </w:tc>
      </w:tr>
      <w:tr w:rsidR="00295A74" w:rsidRPr="00295A74" w:rsidTr="007622BC">
        <w:trPr>
          <w:gridAfter w:val="4"/>
          <w:wAfter w:w="597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</w:p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Advent u Vukovaru-rn. Iz 2016.g.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19.949,00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19.949,00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Organizacija i upravljanje destinacijom i potpora razvoju DMO i DMK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</w:p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19.259,81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6.747,81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35,04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3.1.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Projekti iz programa za nerazvijene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19.259,81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6.747,81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35,04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3.2.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Projekti financirani iz fonodova EU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III.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 xml:space="preserve">KOMUNIKACIJA VRIJEDNOSTI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E15CC5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151.221,23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147.559,79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97,58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Online komunikacije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14.824,72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14.824,72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Internet oglašavanje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E15CC5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6.825,00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6.825,00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Internet stranice i upravljanje Internet stranicama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6.270,00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Offline komunikacije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E15CC5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72.484,01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68.822,57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94,95</w:t>
            </w:r>
          </w:p>
        </w:tc>
      </w:tr>
      <w:tr w:rsidR="00295A74" w:rsidRPr="00295A74" w:rsidTr="007622BC">
        <w:trPr>
          <w:gridAfter w:val="4"/>
          <w:wAfter w:w="597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Oglašavaje u promotivnim kampanjama javnog i privatnog sektora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Opće oglašavanje (tisak, TV, radio)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15.120,50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15.120,50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 xml:space="preserve">Brošure i ostali tiskani materijali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33.897,83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33.897,83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Suveniri i promo materijali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16.336,15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96,10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sz w:val="20"/>
                <w:szCs w:val="20"/>
                <w:lang w:eastAsia="hr-HR"/>
              </w:rPr>
              <w:t>2.5.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color w:val="auto"/>
                <w:sz w:val="20"/>
                <w:szCs w:val="20"/>
                <w:lang w:eastAsia="hr-HR"/>
              </w:rPr>
              <w:t>Info table (city panoi)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2450,00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2450,00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Smeđa signalizacija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63.912,50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63.912,50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DISTRIBUCIJA I PRODAJA VRIJEDNOSTI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18.785,71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15.985,21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85,09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 xml:space="preserve">Sajmovi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3.954,21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3.954,21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Posebne prezentacije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883,00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Ostale prezentacije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6.265,00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6.265,00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Studijska putovanja novinara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7.683,50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4.883,00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63,55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INTERNI MARKETING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15.104,51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11.262,33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74,56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Edukacija (zaposleni, subjekti javnog i privatnog sektora)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3.099,91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3.099,91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 xml:space="preserve">Koordinacija subjekata koji su neposredno ili posredno uključeni u turistički promet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12.004,60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8.162,42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67,99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 xml:space="preserve">3.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 xml:space="preserve">Nagrade i priznanja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lastRenderedPageBreak/>
              <w:t>VI.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MARKETINŠKA INFRASTRUKTURA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Proizvodnja multimedijalnih sadržaja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Istraživanje tržišta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 xml:space="preserve">Formiranje baze podataka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Suradnja s međunarodnim institucijama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Banka fotografija i priprema u izdavaštvu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45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Jedinstveni turistički informacijski sustav ( Arhinet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 xml:space="preserve">VII.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POSEBNI PROGRAMI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Projekti poticanja i pomaganja na tur.ner.podr.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0,00</w:t>
            </w:r>
          </w:p>
        </w:tc>
      </w:tr>
      <w:tr w:rsidR="00295A74" w:rsidRPr="00295A74" w:rsidTr="007622BC">
        <w:trPr>
          <w:gridAfter w:val="4"/>
          <w:wAfter w:w="5977" w:type="dxa"/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VIII.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OSTALO (planovi razvoja turizma, strateški marketing planovi i ostalo)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3.250,00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IX.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>TRANSFER BORAVIŠNE PRISTOJBE GRADU (30%)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13.480,51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13.480,51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100,00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color w:val="auto"/>
                <w:sz w:val="20"/>
                <w:szCs w:val="20"/>
                <w:lang w:eastAsia="hr-HR"/>
              </w:rPr>
              <w:t xml:space="preserve"> FUNKCION.RASH.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552.274,54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456.817,00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82,72</w:t>
            </w:r>
          </w:p>
        </w:tc>
      </w:tr>
      <w:tr w:rsidR="00295A74" w:rsidRPr="00295A74" w:rsidTr="007622BC">
        <w:trPr>
          <w:gridAfter w:val="4"/>
          <w:wAfter w:w="5977" w:type="dxa"/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bottom"/>
            <w:hideMark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/>
                <w:b/>
                <w:bCs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876.036,54</w:t>
            </w: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780.579,00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1A0C7"/>
            <w:noWrap/>
          </w:tcPr>
          <w:p w:rsidR="00295A74" w:rsidRPr="00295A74" w:rsidRDefault="00295A74" w:rsidP="00295A74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</w:pPr>
            <w:r w:rsidRPr="00295A74">
              <w:rPr>
                <w:rFonts w:ascii="Cambria" w:eastAsia="Times New Roman" w:hAnsi="Cambria" w:cs="Times New Roman"/>
                <w:color w:val="auto"/>
                <w:sz w:val="20"/>
                <w:szCs w:val="20"/>
                <w:lang w:eastAsia="hr-HR"/>
              </w:rPr>
              <w:t>89,10</w:t>
            </w:r>
          </w:p>
        </w:tc>
      </w:tr>
    </w:tbl>
    <w:p w:rsidR="00295A74" w:rsidRPr="00295A74" w:rsidRDefault="00295A74" w:rsidP="00295A74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:rsid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</w:pP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U najvećem dijelu ostvareni su prihodi iz proračuna Grada Vukovara u iznosu od 562.374,91kn, što predstavlja udio od 60,5% u ukupno ostvarenim prihodima. Zatim slijede prihodi od turističke članarine u iznosu od  284.994,63kn, što predstavlja udio od 30,7% u ukupno ostvarenim prihodima te prihodi od boravišne pristojbe u iznosu od </w:t>
      </w:r>
      <w:r w:rsidRPr="00686240">
        <w:rPr>
          <w:rFonts w:ascii="Cambria" w:eastAsia="Times New Roman" w:hAnsi="Cambria"/>
          <w:bCs/>
          <w:sz w:val="24"/>
          <w:szCs w:val="24"/>
          <w:lang w:eastAsia="hr-HR"/>
        </w:rPr>
        <w:t>54.030,88</w:t>
      </w: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kn, što predstavlja udio od 5,8% ukupno ostvarenih prihoda. Prihodi ostvareni u iznosu od 28.443</w:t>
      </w:r>
      <w:r w:rsidRPr="00686240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>,00</w:t>
      </w: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kn predstavljaju prihode ostvarene iz programa HTZ-a za potpore turističkim zajednicama na turistički nerazvijenim područjima, te za kao i prihode realizirane od naplate kotizacija za sudjelovanje na sajmovima u organizaciji Turističke zajednice grada Vukovara, transfer od TZ Vukovarsko srijemske županije te prihodi od kamata.</w:t>
      </w:r>
    </w:p>
    <w:p w:rsid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</w:pP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4145F8">
        <w:rPr>
          <w:rFonts w:ascii="Cambria" w:hAnsi="Cambria" w:cs="Times New Roman"/>
          <w:color w:val="auto"/>
          <w:sz w:val="24"/>
          <w:szCs w:val="24"/>
        </w:rPr>
        <w:t xml:space="preserve">Rashodi za funkcionalni marketing, tj. rashodi za aktivnosti Turističke zajednice ostvareni su u iznosu od 456.817,00 kuna , što predstavlja udio od 58,5% u ukupno ostvarenim rashodima. Rashodi za administrativni marketing ostvareni su u iznosu od </w:t>
      </w:r>
      <w:r w:rsidRPr="004145F8">
        <w:rPr>
          <w:rFonts w:ascii="Cambria" w:hAnsi="Cambria" w:cs="Times New Roman"/>
          <w:b/>
          <w:color w:val="auto"/>
          <w:sz w:val="24"/>
          <w:szCs w:val="24"/>
        </w:rPr>
        <w:t>323.762,00kn</w:t>
      </w:r>
      <w:r w:rsidRPr="004145F8">
        <w:rPr>
          <w:rFonts w:ascii="Cambria" w:hAnsi="Cambria" w:cs="Times New Roman"/>
          <w:color w:val="auto"/>
          <w:sz w:val="24"/>
          <w:szCs w:val="24"/>
        </w:rPr>
        <w:t xml:space="preserve"> što predstavlja udio od 41,5% u ukupno ostvarenim rashodima. </w:t>
      </w: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bCs/>
          <w:iCs/>
          <w:color w:val="auto"/>
          <w:sz w:val="24"/>
          <w:szCs w:val="24"/>
        </w:rPr>
      </w:pPr>
      <w:r w:rsidRPr="004145F8">
        <w:rPr>
          <w:rFonts w:ascii="Cambria" w:hAnsi="Cambria" w:cs="Times New Roman"/>
          <w:color w:val="auto"/>
          <w:sz w:val="24"/>
          <w:szCs w:val="24"/>
        </w:rPr>
        <w:t>Pojedinačno gledajući, najveći rashodi ostvareni su za funkcionalni marketing, tj. za aktivnosti Turističke zajednice u iznosu od 456.817,00kn, a troškovi djelatnika u iznosu od 261.000</w:t>
      </w:r>
      <w:r w:rsidRPr="004145F8">
        <w:rPr>
          <w:rFonts w:ascii="Cambria" w:hAnsi="Cambria" w:cs="Times New Roman"/>
          <w:bCs/>
          <w:iCs/>
          <w:color w:val="auto"/>
          <w:sz w:val="24"/>
          <w:szCs w:val="24"/>
        </w:rPr>
        <w:t>,00kn su u rangu planiranih, ali važno je istaknuti da su administrativni troškovi manji od vlastitih prihoda.</w:t>
      </w: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4145F8">
        <w:rPr>
          <w:rFonts w:ascii="Cambria" w:hAnsi="Cambria" w:cs="Times New Roman"/>
          <w:color w:val="auto"/>
          <w:sz w:val="24"/>
          <w:szCs w:val="24"/>
        </w:rPr>
        <w:t>U dijelu rashoda za aktivnosti Turističke zajednice, najvećim dijelom ostvareni su rashodi za dizajn vrijednosti i to u iznosu od 258.279,16</w:t>
      </w:r>
      <w:r w:rsidRPr="004145F8">
        <w:rPr>
          <w:rFonts w:ascii="Cambria" w:hAnsi="Cambria" w:cs="Times New Roman"/>
          <w:bCs/>
          <w:iCs/>
          <w:color w:val="auto"/>
          <w:sz w:val="24"/>
          <w:szCs w:val="24"/>
        </w:rPr>
        <w:t>kn, što predstavlja udio od 33,1%</w:t>
      </w:r>
      <w:r w:rsidRPr="004145F8">
        <w:rPr>
          <w:rFonts w:ascii="Cambria" w:hAnsi="Cambria" w:cs="Times New Roman"/>
          <w:color w:val="auto"/>
          <w:sz w:val="24"/>
          <w:szCs w:val="24"/>
        </w:rPr>
        <w:t xml:space="preserve"> u ukupno ostvarenim rashodima. U okviru dizajna vrijednosti ostvareni su troškovi organizacije manifestacija i potpora drugim manifestacijama i događanjima.</w:t>
      </w: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Rashodi za komunikacijske vrijednosti ostvareni su u iznosu od 144.811,98kn </w:t>
      </w:r>
      <w:r w:rsidRPr="004145F8">
        <w:rPr>
          <w:rFonts w:ascii="Cambria" w:eastAsia="Times New Roman" w:hAnsi="Cambria" w:cs="Times New Roman"/>
          <w:bCs/>
          <w:iCs/>
          <w:color w:val="auto"/>
          <w:sz w:val="24"/>
          <w:szCs w:val="24"/>
          <w:lang w:eastAsia="hr-HR"/>
        </w:rPr>
        <w:t>što predstavlja udio od 18,5%</w:t>
      </w: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u ukupno ostvarenim rashodima. </w:t>
      </w:r>
      <w:r w:rsidRPr="004145F8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Rashodi za offline  komunikaciju ostvareni su u iznosu od 67.804,48 kn i to za troškove općeg oglašavanja u tisku i na radiju, tiskanje promidžbenih materijala, suvenire i promidžbene materijale. </w:t>
      </w:r>
      <w:r w:rsidRPr="004145F8">
        <w:rPr>
          <w:rFonts w:ascii="Cambria" w:eastAsia="Times New Roman" w:hAnsi="Cambria" w:cs="Times New Roman"/>
          <w:sz w:val="24"/>
          <w:szCs w:val="24"/>
          <w:lang w:eastAsia="hr-HR"/>
        </w:rPr>
        <w:lastRenderedPageBreak/>
        <w:t>Za troškove online komunikacije utrošeno 13.095,00kni to za oglašavanje na internetu te održavanje internetske stranice.</w:t>
      </w: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4145F8">
        <w:rPr>
          <w:rFonts w:ascii="Cambria" w:eastAsia="Times New Roman" w:hAnsi="Cambria" w:cs="Times New Roman"/>
          <w:sz w:val="24"/>
          <w:szCs w:val="24"/>
          <w:lang w:eastAsia="hr-HR"/>
        </w:rPr>
        <w:t>Plaćena je i smeđa signalizacija postavljena u 2016.g., jer je projekt bio puno veći od tada odobrenih sredstava, a mi smo ga cijelog realizirali.</w:t>
      </w: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4145F8">
        <w:rPr>
          <w:rFonts w:ascii="Cambria" w:hAnsi="Cambria" w:cs="Times New Roman"/>
          <w:color w:val="auto"/>
          <w:sz w:val="24"/>
          <w:szCs w:val="24"/>
        </w:rPr>
        <w:t xml:space="preserve">Rashodi za distribuciju i prodaju vrijednosti ostvareni su u iznosu od 15.985,21kn, </w:t>
      </w:r>
      <w:r w:rsidRPr="004145F8">
        <w:rPr>
          <w:rFonts w:ascii="Cambria" w:hAnsi="Cambria" w:cs="Times New Roman"/>
          <w:bCs/>
          <w:iCs/>
          <w:color w:val="auto"/>
          <w:sz w:val="24"/>
          <w:szCs w:val="24"/>
        </w:rPr>
        <w:t xml:space="preserve">što predstavlja 2,1% </w:t>
      </w:r>
      <w:r w:rsidRPr="004145F8">
        <w:rPr>
          <w:rFonts w:ascii="Cambria" w:hAnsi="Cambria" w:cs="Times New Roman"/>
          <w:color w:val="auto"/>
          <w:sz w:val="24"/>
          <w:szCs w:val="24"/>
        </w:rPr>
        <w:t xml:space="preserve">ukupno ostvarenih rashoda. Odrađene su prezentacije u Zagrebu i u Rijeci. Za studijska putovanja novinara i agenata utrošeno je </w:t>
      </w:r>
      <w:r w:rsidRPr="004145F8">
        <w:rPr>
          <w:rFonts w:ascii="Cambria" w:hAnsi="Cambria"/>
        </w:rPr>
        <w:t>4.883,00</w:t>
      </w:r>
      <w:r w:rsidRPr="004145F8">
        <w:rPr>
          <w:rFonts w:ascii="Cambria" w:hAnsi="Cambria" w:cs="Times New Roman"/>
          <w:color w:val="auto"/>
        </w:rPr>
        <w:t>kn</w:t>
      </w:r>
      <w:r w:rsidRPr="004145F8">
        <w:rPr>
          <w:rFonts w:ascii="Cambria" w:hAnsi="Cambria" w:cs="Times New Roman"/>
          <w:color w:val="auto"/>
          <w:sz w:val="24"/>
          <w:szCs w:val="24"/>
        </w:rPr>
        <w:t>. U 2017. godini realizirano je 8 studijskih putovanja novinara, tv ekipa i turističkih agenata, kao i EDEN povjerenstvo i studijsko putovanje novinara u pobjedničku EDEN destinaciju.</w:t>
      </w:r>
    </w:p>
    <w:p w:rsidR="004145F8" w:rsidRPr="004145F8" w:rsidRDefault="004145F8" w:rsidP="004145F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</w:p>
    <w:p w:rsidR="004145F8" w:rsidRPr="004145F8" w:rsidRDefault="004145F8" w:rsidP="00414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</w:pP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Rashodi za Interni marketing ostvareni su u iznosu od 11.262,33kn </w:t>
      </w:r>
      <w:r w:rsidRPr="004145F8">
        <w:rPr>
          <w:rFonts w:ascii="Cambria" w:eastAsia="Times New Roman" w:hAnsi="Cambria" w:cs="Times New Roman"/>
          <w:bCs/>
          <w:iCs/>
          <w:color w:val="auto"/>
          <w:sz w:val="24"/>
          <w:szCs w:val="24"/>
          <w:lang w:eastAsia="hr-HR"/>
        </w:rPr>
        <w:t>što predstavlja udio od 1,4%</w:t>
      </w: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ukupno ostvarenih rashoda. Veći dio, 8.162,42kn, utrošen je na koordinaciju subjekata koji su posredno ili neposredno uključeni u turistički promet, te manji dio, 3.099,9kn, na edukaciju djelatnika TU i ostalih subjekata u turizmu.</w:t>
      </w:r>
    </w:p>
    <w:p w:rsidR="004145F8" w:rsidRPr="004145F8" w:rsidRDefault="004145F8" w:rsidP="00414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contextualSpacing/>
        <w:jc w:val="both"/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</w:pP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Na marketinšku infrastrukturu utrošeno je 7.000,00kn </w:t>
      </w:r>
      <w:r w:rsidRPr="004145F8">
        <w:rPr>
          <w:rFonts w:ascii="Cambria" w:eastAsia="Times New Roman" w:hAnsi="Cambria" w:cs="Times New Roman"/>
          <w:bCs/>
          <w:iCs/>
          <w:color w:val="auto"/>
          <w:sz w:val="24"/>
          <w:szCs w:val="24"/>
          <w:lang w:eastAsia="hr-HR"/>
        </w:rPr>
        <w:t>što predstavlja udio od 1,0%</w:t>
      </w:r>
      <w:r w:rsidRPr="004145F8">
        <w:rPr>
          <w:rFonts w:ascii="Cambria" w:eastAsia="Times New Roman" w:hAnsi="Cambria" w:cs="Times New Roman"/>
          <w:color w:val="auto"/>
          <w:sz w:val="24"/>
          <w:szCs w:val="24"/>
          <w:lang w:eastAsia="hr-HR"/>
        </w:rPr>
        <w:t xml:space="preserve"> ukupno ostvarenih rashoda i to na proizvodnju multimedijalnih sadržaja.</w:t>
      </w:r>
    </w:p>
    <w:p w:rsidR="004145F8" w:rsidRPr="004145F8" w:rsidRDefault="004145F8" w:rsidP="004145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contextualSpacing/>
        <w:jc w:val="both"/>
        <w:rPr>
          <w:rFonts w:ascii="Cambria" w:eastAsia="Times New Roman" w:hAnsi="Cambria" w:cs="Arial"/>
          <w:color w:val="auto"/>
          <w:sz w:val="24"/>
          <w:szCs w:val="24"/>
          <w:lang w:eastAsia="hr-HR"/>
        </w:rPr>
      </w:pPr>
      <w:r w:rsidRPr="004145F8">
        <w:rPr>
          <w:rFonts w:ascii="Cambria" w:eastAsia="Times New Roman" w:hAnsi="Cambria" w:cs="Arial"/>
          <w:color w:val="auto"/>
          <w:sz w:val="24"/>
          <w:szCs w:val="24"/>
          <w:lang w:eastAsia="hr-HR"/>
        </w:rPr>
        <w:t xml:space="preserve"> </w:t>
      </w: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7A355E">
        <w:rPr>
          <w:rFonts w:ascii="Cambria" w:hAnsi="Cambria" w:cs="Times New Roman"/>
          <w:color w:val="auto"/>
          <w:sz w:val="24"/>
          <w:szCs w:val="24"/>
        </w:rPr>
        <w:t>Transfer 30% uplaćene boravišne pristojbe Gradu Vukovaru u 201</w:t>
      </w:r>
      <w:r w:rsidR="007746C0">
        <w:rPr>
          <w:rFonts w:ascii="Cambria" w:hAnsi="Cambria" w:cs="Times New Roman"/>
          <w:color w:val="auto"/>
          <w:sz w:val="24"/>
          <w:szCs w:val="24"/>
        </w:rPr>
        <w:t>7</w:t>
      </w:r>
      <w:r w:rsidRPr="007A355E">
        <w:rPr>
          <w:rFonts w:ascii="Cambria" w:hAnsi="Cambria" w:cs="Times New Roman"/>
          <w:color w:val="auto"/>
          <w:sz w:val="24"/>
          <w:szCs w:val="24"/>
        </w:rPr>
        <w:t>. godini iznosio je 1</w:t>
      </w:r>
      <w:r w:rsidR="007746C0">
        <w:rPr>
          <w:rFonts w:ascii="Cambria" w:hAnsi="Cambria" w:cs="Times New Roman"/>
          <w:color w:val="auto"/>
          <w:sz w:val="24"/>
          <w:szCs w:val="24"/>
        </w:rPr>
        <w:t>3.</w:t>
      </w:r>
      <w:r w:rsidRPr="007A355E">
        <w:rPr>
          <w:rFonts w:ascii="Cambria" w:hAnsi="Cambria" w:cs="Times New Roman"/>
          <w:color w:val="auto"/>
          <w:sz w:val="24"/>
          <w:szCs w:val="24"/>
        </w:rPr>
        <w:t>4</w:t>
      </w:r>
      <w:r w:rsidR="007746C0">
        <w:rPr>
          <w:rFonts w:ascii="Cambria" w:hAnsi="Cambria" w:cs="Times New Roman"/>
          <w:color w:val="auto"/>
          <w:sz w:val="24"/>
          <w:szCs w:val="24"/>
        </w:rPr>
        <w:t>80,</w:t>
      </w:r>
      <w:r w:rsidRPr="007A355E">
        <w:rPr>
          <w:rFonts w:ascii="Cambria" w:hAnsi="Cambria" w:cs="Times New Roman"/>
          <w:color w:val="auto"/>
          <w:sz w:val="24"/>
          <w:szCs w:val="24"/>
        </w:rPr>
        <w:t>5</w:t>
      </w:r>
      <w:r w:rsidR="007746C0">
        <w:rPr>
          <w:rFonts w:ascii="Cambria" w:hAnsi="Cambria" w:cs="Times New Roman"/>
          <w:color w:val="auto"/>
          <w:sz w:val="24"/>
          <w:szCs w:val="24"/>
        </w:rPr>
        <w:t>1</w:t>
      </w:r>
      <w:r w:rsidRPr="007A355E">
        <w:rPr>
          <w:rFonts w:ascii="Cambria" w:hAnsi="Cambria" w:cs="Times New Roman"/>
          <w:color w:val="auto"/>
          <w:sz w:val="24"/>
          <w:szCs w:val="24"/>
        </w:rPr>
        <w:t>kn,</w:t>
      </w:r>
      <w:r w:rsidRPr="007A355E">
        <w:rPr>
          <w:rFonts w:ascii="Cambria" w:hAnsi="Cambria" w:cs="Times New Roman"/>
          <w:bCs/>
          <w:iCs/>
          <w:color w:val="auto"/>
          <w:sz w:val="24"/>
          <w:szCs w:val="24"/>
        </w:rPr>
        <w:t xml:space="preserve"> što predstavlja udio od </w:t>
      </w:r>
      <w:r w:rsidR="007746C0">
        <w:rPr>
          <w:rFonts w:ascii="Cambria" w:hAnsi="Cambria" w:cs="Times New Roman"/>
          <w:bCs/>
          <w:iCs/>
          <w:color w:val="auto"/>
          <w:sz w:val="24"/>
          <w:szCs w:val="24"/>
        </w:rPr>
        <w:t>1,73</w:t>
      </w:r>
      <w:r w:rsidRPr="007A355E">
        <w:rPr>
          <w:rFonts w:ascii="Cambria" w:hAnsi="Cambria" w:cs="Times New Roman"/>
          <w:bCs/>
          <w:iCs/>
          <w:color w:val="auto"/>
          <w:sz w:val="24"/>
          <w:szCs w:val="24"/>
        </w:rPr>
        <w:t>%</w:t>
      </w:r>
      <w:r w:rsidRPr="007A355E">
        <w:rPr>
          <w:rFonts w:ascii="Cambria" w:hAnsi="Cambria" w:cs="Times New Roman"/>
          <w:color w:val="auto"/>
          <w:sz w:val="24"/>
          <w:szCs w:val="24"/>
        </w:rPr>
        <w:t xml:space="preserve"> ukupno ostvarenih rashoda.</w:t>
      </w: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Cambria" w:hAnsi="Cambria" w:cs="Times New Roman"/>
          <w:color w:val="auto"/>
          <w:sz w:val="24"/>
          <w:szCs w:val="24"/>
        </w:rPr>
      </w:pPr>
      <w:r w:rsidRPr="007A355E">
        <w:rPr>
          <w:rFonts w:ascii="Cambria" w:hAnsi="Cambria" w:cs="Times New Roman"/>
          <w:color w:val="auto"/>
          <w:sz w:val="24"/>
          <w:szCs w:val="24"/>
        </w:rPr>
        <w:t>Stanje žiro-računa TZ grada Vukovara na dan 31.12.201</w:t>
      </w:r>
      <w:r w:rsidR="007746C0">
        <w:rPr>
          <w:rFonts w:ascii="Cambria" w:hAnsi="Cambria" w:cs="Times New Roman"/>
          <w:color w:val="auto"/>
          <w:sz w:val="24"/>
          <w:szCs w:val="24"/>
        </w:rPr>
        <w:t>7. god. iznosilo je 77.901</w:t>
      </w:r>
      <w:r w:rsidRPr="007A355E">
        <w:rPr>
          <w:rFonts w:ascii="Cambria" w:hAnsi="Cambria" w:cs="Times New Roman"/>
          <w:color w:val="auto"/>
          <w:sz w:val="24"/>
          <w:szCs w:val="24"/>
        </w:rPr>
        <w:t>,0</w:t>
      </w:r>
      <w:r w:rsidR="007746C0">
        <w:rPr>
          <w:rFonts w:ascii="Cambria" w:hAnsi="Cambria" w:cs="Times New Roman"/>
          <w:color w:val="auto"/>
          <w:sz w:val="24"/>
          <w:szCs w:val="24"/>
        </w:rPr>
        <w:t>0</w:t>
      </w:r>
      <w:r w:rsidRPr="007A355E">
        <w:rPr>
          <w:rFonts w:ascii="Cambria" w:hAnsi="Cambria" w:cs="Times New Roman"/>
          <w:color w:val="auto"/>
          <w:sz w:val="24"/>
          <w:szCs w:val="24"/>
        </w:rPr>
        <w:t>kn.</w:t>
      </w: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ind w:left="4248" w:firstLine="708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           Predsjednik Nadzornog odbora:</w:t>
      </w: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</w:p>
    <w:p w:rsidR="007A355E" w:rsidRPr="007A355E" w:rsidRDefault="007A355E" w:rsidP="007A35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after="0" w:line="240" w:lineRule="auto"/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</w:pP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 xml:space="preserve"> </w:t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</w:r>
      <w:r w:rsidRPr="007A355E">
        <w:rPr>
          <w:rFonts w:ascii="Times New Roman" w:eastAsia="Lucida Sans Unicode" w:hAnsi="Times New Roman" w:cs="Times New Roman"/>
          <w:color w:val="auto"/>
          <w:sz w:val="24"/>
          <w:szCs w:val="24"/>
          <w:lang w:eastAsia="hr-HR"/>
        </w:rPr>
        <w:tab/>
        <w:t xml:space="preserve">        Damir Barna, oec</w:t>
      </w:r>
    </w:p>
    <w:sectPr w:rsidR="007A355E" w:rsidRPr="007A355E" w:rsidSect="00F74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00000BB3"/>
    <w:lvl w:ilvl="0" w:tplc="00002E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1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1649"/>
    <w:multiLevelType w:val="hybridMultilevel"/>
    <w:tmpl w:val="00006DF1"/>
    <w:lvl w:ilvl="0" w:tplc="00005A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41B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26E9">
      <w:start w:val="15"/>
      <w:numFmt w:val="lowerLetter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2CD6"/>
    <w:multiLevelType w:val="hybridMultilevel"/>
    <w:tmpl w:val="35A8E334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F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91C"/>
    <w:multiLevelType w:val="hybridMultilevel"/>
    <w:tmpl w:val="38B4A3DA"/>
    <w:lvl w:ilvl="0" w:tplc="00004DB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1BC1784"/>
    <w:multiLevelType w:val="hybridMultilevel"/>
    <w:tmpl w:val="C52EF9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896F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5E"/>
    <w:rsid w:val="00250230"/>
    <w:rsid w:val="00295A74"/>
    <w:rsid w:val="004145F8"/>
    <w:rsid w:val="004D2F75"/>
    <w:rsid w:val="00513F0D"/>
    <w:rsid w:val="00611A0F"/>
    <w:rsid w:val="00686240"/>
    <w:rsid w:val="006B7D81"/>
    <w:rsid w:val="006C5F5F"/>
    <w:rsid w:val="007622BC"/>
    <w:rsid w:val="007746C0"/>
    <w:rsid w:val="007A355E"/>
    <w:rsid w:val="009715E4"/>
    <w:rsid w:val="00A83A18"/>
    <w:rsid w:val="00C42E03"/>
    <w:rsid w:val="00D208F2"/>
    <w:rsid w:val="00E06EEA"/>
    <w:rsid w:val="00E15CC5"/>
    <w:rsid w:val="00F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hr-HR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auto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hr-HR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auto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2504</Words>
  <Characters>14278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Džanak</dc:creator>
  <cp:lastModifiedBy>Tomislav Džanak</cp:lastModifiedBy>
  <cp:revision>13</cp:revision>
  <dcterms:created xsi:type="dcterms:W3CDTF">2018-02-24T09:22:00Z</dcterms:created>
  <dcterms:modified xsi:type="dcterms:W3CDTF">2019-01-17T10:00:00Z</dcterms:modified>
</cp:coreProperties>
</file>