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5E" w:rsidRDefault="00833E23" w:rsidP="00160A01">
      <w:r>
        <w:rPr>
          <w:noProof/>
        </w:rPr>
        <w:pict>
          <v:group id="_x0000_s1026" editas="canvas" style="position:absolute;margin-left:-47.9pt;margin-top:11.5pt;width:593.55pt;height:138.95pt;z-index:251658240" coordorigin="35,1204" coordsize="11871,277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5;top:1204;width:11871;height:2779" o:preferrelative="f">
              <v:fill o:detectmouseclick="t"/>
              <v:path o:extrusionok="t" o:connecttype="none"/>
              <o:lock v:ext="edit" text="t"/>
            </v:shape>
            <v:shape id="_x0000_s1028" type="#_x0000_t75" style="position:absolute;left:35;top:1204;width:7176;height:2664">
              <v:imagedata r:id="rId5" o:title=""/>
            </v:shape>
            <v:rect id="_x0000_s1029" style="position:absolute;left:7134;top:1540;width:2255;height:281;mso-wrap-style:none" filled="f" stroked="f">
              <v:textbox style="mso-fit-shape-to-text:t" inset="0,0,0,0">
                <w:txbxContent>
                  <w:p w:rsidR="00B7745E" w:rsidRPr="003F4577" w:rsidRDefault="00B7745E" w:rsidP="00160A01">
                    <w:pPr>
                      <w:jc w:val="right"/>
                      <w:rPr>
                        <w:rFonts w:ascii="Cambria" w:hAnsi="Cambria" w:cs="Calibri"/>
                      </w:rPr>
                    </w:pPr>
                    <w:r>
                      <w:rPr>
                        <w:color w:val="1F1A17"/>
                        <w:lang w:val="en-US"/>
                      </w:rPr>
                      <w:t xml:space="preserve">   </w:t>
                    </w:r>
                    <w:r w:rsidRPr="003F4577">
                      <w:rPr>
                        <w:rFonts w:ascii="Cambria" w:hAnsi="Cambria" w:cs="Calibri"/>
                        <w:color w:val="1F1A17"/>
                        <w:lang w:val="en-US"/>
                      </w:rPr>
                      <w:t>J. J. Strossmayera 15</w:t>
                    </w:r>
                  </w:p>
                </w:txbxContent>
              </v:textbox>
            </v:rect>
            <v:rect id="_x0000_s1030" style="position:absolute;left:7134;top:1809;width:1819;height:281;mso-wrap-style:none" filled="f" stroked="f">
              <v:textbox style="mso-fit-shape-to-text:t" inset="0,0,0,0">
                <w:txbxContent>
                  <w:p w:rsidR="00B7745E" w:rsidRPr="003F4577" w:rsidRDefault="00B7745E" w:rsidP="00160A01">
                    <w:pPr>
                      <w:jc w:val="right"/>
                      <w:rPr>
                        <w:rFonts w:ascii="Cambria" w:hAnsi="Cambria"/>
                      </w:rPr>
                    </w:pPr>
                    <w:r>
                      <w:rPr>
                        <w:color w:val="1F1A17"/>
                        <w:lang w:val="en-US"/>
                      </w:rPr>
                      <w:t xml:space="preserve">   </w:t>
                    </w:r>
                    <w:r w:rsidRPr="003F4577">
                      <w:rPr>
                        <w:rFonts w:ascii="Cambria" w:hAnsi="Cambria"/>
                        <w:color w:val="1F1A17"/>
                        <w:lang w:val="en-US"/>
                      </w:rPr>
                      <w:t xml:space="preserve">32 000 </w:t>
                    </w:r>
                    <w:r w:rsidRPr="003F4577">
                      <w:rPr>
                        <w:rFonts w:ascii="Cambria" w:hAnsi="Cambria" w:cs="Calibri"/>
                        <w:color w:val="1F1A17"/>
                        <w:lang w:val="en-US"/>
                      </w:rPr>
                      <w:t>Vukovar</w:t>
                    </w:r>
                  </w:p>
                </w:txbxContent>
              </v:textbox>
            </v:rect>
            <v:rect id="_x0000_s1031" style="position:absolute;left:7134;top:2078;width:3720;height:281;mso-wrap-style:none" filled="f" stroked="f">
              <v:textbox style="mso-fit-shape-to-text:t" inset="0,0,0,0">
                <w:txbxContent>
                  <w:p w:rsidR="00B7745E" w:rsidRPr="003F4577" w:rsidRDefault="00B7745E" w:rsidP="00160A01">
                    <w:pPr>
                      <w:jc w:val="right"/>
                      <w:rPr>
                        <w:rFonts w:ascii="Cambria" w:hAnsi="Cambria" w:cs="Calibri"/>
                      </w:rPr>
                    </w:pPr>
                    <w:r>
                      <w:rPr>
                        <w:rFonts w:ascii="Cambria" w:hAnsi="Cambria" w:cs="Calibri"/>
                        <w:color w:val="1F1A17"/>
                        <w:lang w:val="en-US"/>
                      </w:rPr>
                      <w:t xml:space="preserve">   tel: 032-442-889</w:t>
                    </w:r>
                    <w:r w:rsidRPr="003F4577">
                      <w:rPr>
                        <w:rFonts w:ascii="Cambria" w:hAnsi="Cambria" w:cs="Calibri"/>
                        <w:color w:val="1F1A17"/>
                        <w:lang w:val="en-US"/>
                      </w:rPr>
                      <w:t>, fax: 032 442 890</w:t>
                    </w:r>
                  </w:p>
                </w:txbxContent>
              </v:textbox>
            </v:rect>
            <v:rect id="_x0000_s1032" style="position:absolute;left:7134;top:2342;width:2697;height:281;mso-wrap-style:none" filled="f" stroked="f">
              <v:textbox style="mso-fit-shape-to-text:t" inset="0,0,0,0">
                <w:txbxContent>
                  <w:p w:rsidR="00B7745E" w:rsidRPr="003F4577" w:rsidRDefault="00B7745E" w:rsidP="00160A01">
                    <w:pPr>
                      <w:jc w:val="right"/>
                      <w:rPr>
                        <w:rFonts w:ascii="Cambria" w:hAnsi="Cambria"/>
                      </w:rPr>
                    </w:pPr>
                    <w:r w:rsidRPr="003F4577">
                      <w:rPr>
                        <w:rFonts w:ascii="Cambria" w:hAnsi="Cambria"/>
                        <w:color w:val="1F1A17"/>
                        <w:lang w:val="en-US"/>
                      </w:rPr>
                      <w:t xml:space="preserve">   www.</w:t>
                    </w:r>
                    <w:r w:rsidRPr="003F4577">
                      <w:rPr>
                        <w:rFonts w:ascii="Cambria" w:hAnsi="Cambria" w:cs="Calibri"/>
                        <w:color w:val="1F1A17"/>
                        <w:lang w:val="en-US"/>
                      </w:rPr>
                      <w:t>turizamvukovar</w:t>
                    </w:r>
                    <w:r w:rsidRPr="003F4577">
                      <w:rPr>
                        <w:rFonts w:ascii="Cambria" w:hAnsi="Cambria"/>
                        <w:color w:val="1F1A17"/>
                        <w:lang w:val="en-US"/>
                      </w:rPr>
                      <w:t>.hr</w:t>
                    </w:r>
                  </w:p>
                </w:txbxContent>
              </v:textbox>
            </v:rect>
            <v:rect id="_x0000_s1033" style="position:absolute;left:7134;top:2610;width:3425;height:281;mso-wrap-style:none" filled="f" stroked="f">
              <v:textbox style="mso-fit-shape-to-text:t" inset="0,0,0,0">
                <w:txbxContent>
                  <w:p w:rsidR="00B7745E" w:rsidRPr="003F4577" w:rsidRDefault="00B7745E" w:rsidP="00160A01">
                    <w:pPr>
                      <w:jc w:val="both"/>
                      <w:rPr>
                        <w:rFonts w:ascii="Cambria" w:hAnsi="Cambria" w:cs="Calibri"/>
                      </w:rPr>
                    </w:pPr>
                    <w:r w:rsidRPr="003F4577">
                      <w:rPr>
                        <w:rFonts w:ascii="Cambria" w:hAnsi="Cambria" w:cs="Calibri"/>
                        <w:color w:val="1F1A17"/>
                        <w:lang w:val="en-US"/>
                      </w:rPr>
                      <w:t xml:space="preserve">   e-mail: </w:t>
                    </w:r>
                    <w:smartTag w:uri="urn:schemas-microsoft-com:office:smarttags" w:element="PersonName">
                      <w:r w:rsidRPr="003F4577">
                        <w:rPr>
                          <w:rFonts w:ascii="Cambria" w:hAnsi="Cambria" w:cs="Calibri"/>
                          <w:color w:val="1F1A17"/>
                          <w:lang w:val="en-US"/>
                        </w:rPr>
                        <w:t>tz-vukovar@vu.t-com.hr</w:t>
                      </w:r>
                    </w:smartTag>
                  </w:p>
                </w:txbxContent>
              </v:textbox>
            </v:rect>
            <v:shape id="_x0000_s1034" type="#_x0000_t75" style="position:absolute;left:59;top:3191;width:11828;height:768">
              <v:imagedata r:id="rId6" o:title=""/>
            </v:shape>
          </v:group>
        </w:pict>
      </w:r>
    </w:p>
    <w:p w:rsidR="00B7745E" w:rsidRDefault="00B7745E" w:rsidP="00160A01"/>
    <w:p w:rsidR="00B7745E" w:rsidRDefault="00B7745E" w:rsidP="00160A01"/>
    <w:p w:rsidR="00B7745E" w:rsidRDefault="00B7745E" w:rsidP="00160A01"/>
    <w:p w:rsidR="00B7745E" w:rsidRDefault="00B7745E" w:rsidP="00160A01"/>
    <w:p w:rsidR="00B7745E" w:rsidRDefault="00B7745E" w:rsidP="00160A01"/>
    <w:p w:rsidR="00B7745E" w:rsidRDefault="00B7745E" w:rsidP="00160A01"/>
    <w:p w:rsidR="00B7745E" w:rsidRDefault="00B7745E" w:rsidP="00160A01"/>
    <w:p w:rsidR="00B7745E" w:rsidRDefault="00B7745E" w:rsidP="00160A01"/>
    <w:p w:rsidR="00B7745E" w:rsidRDefault="00B7745E" w:rsidP="00160A01"/>
    <w:p w:rsidR="00B7745E" w:rsidRDefault="00B7745E" w:rsidP="00160A01"/>
    <w:p w:rsidR="00B7745E" w:rsidRDefault="00B7745E" w:rsidP="00160A01"/>
    <w:p w:rsidR="00B7745E" w:rsidRDefault="00B7745E" w:rsidP="00160A01"/>
    <w:p w:rsidR="00B7745E" w:rsidRDefault="00B7745E" w:rsidP="00160A01"/>
    <w:p w:rsidR="00B7745E" w:rsidRDefault="00B7745E" w:rsidP="00160A01"/>
    <w:p w:rsidR="00B7745E" w:rsidRDefault="00B7745E" w:rsidP="00160A01"/>
    <w:p w:rsidR="00B7745E" w:rsidRDefault="00B7745E" w:rsidP="00160A01"/>
    <w:p w:rsidR="00B7745E" w:rsidRDefault="00B7745E" w:rsidP="00160A01"/>
    <w:p w:rsidR="00B7745E" w:rsidRDefault="00B7745E" w:rsidP="00160A01"/>
    <w:p w:rsidR="00B7745E" w:rsidRDefault="00B7745E" w:rsidP="00160A01"/>
    <w:p w:rsidR="00B7745E" w:rsidRDefault="00B7745E" w:rsidP="00160A01"/>
    <w:p w:rsidR="00B7745E" w:rsidRDefault="00B7745E" w:rsidP="00160A01">
      <w:pPr>
        <w:jc w:val="center"/>
        <w:rPr>
          <w:rFonts w:ascii="Garamond" w:eastAsia="Batang" w:hAnsi="Garamond"/>
          <w:b/>
          <w:szCs w:val="36"/>
        </w:rPr>
      </w:pPr>
    </w:p>
    <w:p w:rsidR="00B7745E" w:rsidRDefault="00B7745E" w:rsidP="00160A01">
      <w:pPr>
        <w:jc w:val="center"/>
        <w:rPr>
          <w:rFonts w:ascii="Garamond" w:eastAsia="Batang" w:hAnsi="Garamond"/>
          <w:b/>
          <w:szCs w:val="36"/>
        </w:rPr>
      </w:pPr>
    </w:p>
    <w:p w:rsidR="00B7745E" w:rsidRDefault="00B7745E" w:rsidP="00160A01">
      <w:pPr>
        <w:autoSpaceDE w:val="0"/>
        <w:autoSpaceDN w:val="0"/>
        <w:adjustRightInd w:val="0"/>
        <w:jc w:val="center"/>
        <w:rPr>
          <w:rFonts w:ascii="Verdana-Bold" w:hAnsi="Verdana-Bold" w:cs="Verdana-Bold"/>
          <w:b/>
          <w:bCs/>
          <w:sz w:val="31"/>
          <w:szCs w:val="31"/>
          <w:lang w:eastAsia="en-US"/>
        </w:rPr>
      </w:pPr>
      <w:r>
        <w:rPr>
          <w:rFonts w:ascii="Verdana-Bold" w:hAnsi="Verdana-Bold" w:cs="Verdana-Bold"/>
          <w:b/>
          <w:bCs/>
          <w:sz w:val="31"/>
          <w:szCs w:val="31"/>
          <w:lang w:eastAsia="en-US"/>
        </w:rPr>
        <w:t>PROGRAM RADA S FINANCIJSKIM PLANOM</w:t>
      </w:r>
    </w:p>
    <w:p w:rsidR="00B7745E" w:rsidRDefault="00B7745E" w:rsidP="00160A01">
      <w:pPr>
        <w:autoSpaceDE w:val="0"/>
        <w:autoSpaceDN w:val="0"/>
        <w:adjustRightInd w:val="0"/>
        <w:jc w:val="center"/>
        <w:rPr>
          <w:rFonts w:ascii="Verdana-Bold" w:hAnsi="Verdana-Bold" w:cs="Verdana-Bold"/>
          <w:b/>
          <w:bCs/>
          <w:sz w:val="31"/>
          <w:szCs w:val="31"/>
          <w:lang w:eastAsia="en-US"/>
        </w:rPr>
      </w:pPr>
      <w:r>
        <w:rPr>
          <w:rFonts w:ascii="Verdana-Bold CE" w:hAnsi="Verdana-Bold CE" w:cs="Verdana-Bold CE"/>
          <w:b/>
          <w:bCs/>
          <w:sz w:val="31"/>
          <w:szCs w:val="31"/>
          <w:lang w:eastAsia="en-US"/>
        </w:rPr>
        <w:t>TURISTIČKE ZAJEDNICE GRADA VUKOVARA</w:t>
      </w:r>
    </w:p>
    <w:p w:rsidR="00B7745E" w:rsidRDefault="00B7745E" w:rsidP="00160A01">
      <w:pPr>
        <w:autoSpaceDE w:val="0"/>
        <w:autoSpaceDN w:val="0"/>
        <w:adjustRightInd w:val="0"/>
        <w:jc w:val="center"/>
        <w:rPr>
          <w:rFonts w:ascii="Verdana-Bold" w:hAnsi="Verdana-Bold" w:cs="Verdana-Bold"/>
          <w:b/>
          <w:bCs/>
          <w:sz w:val="31"/>
          <w:szCs w:val="31"/>
          <w:lang w:eastAsia="en-US"/>
        </w:rPr>
      </w:pPr>
      <w:r>
        <w:rPr>
          <w:rFonts w:ascii="Verdana-Bold" w:hAnsi="Verdana-Bold" w:cs="Verdana-Bold"/>
          <w:b/>
          <w:bCs/>
          <w:sz w:val="31"/>
          <w:szCs w:val="31"/>
          <w:lang w:eastAsia="en-US"/>
        </w:rPr>
        <w:t xml:space="preserve"> ZA 2013. GODINU</w:t>
      </w:r>
    </w:p>
    <w:p w:rsidR="00B7745E" w:rsidRDefault="00B7745E" w:rsidP="00160A01">
      <w:pPr>
        <w:jc w:val="center"/>
        <w:rPr>
          <w:rFonts w:ascii="Garamond" w:hAnsi="Garamond"/>
        </w:rPr>
      </w:pPr>
    </w:p>
    <w:p w:rsidR="00B7745E" w:rsidRDefault="00B7745E" w:rsidP="00160A01">
      <w:pPr>
        <w:jc w:val="center"/>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both"/>
        <w:rPr>
          <w:rFonts w:ascii="Garamond" w:hAnsi="Garamond"/>
        </w:rPr>
      </w:pPr>
    </w:p>
    <w:p w:rsidR="00B7745E" w:rsidRDefault="00B7745E" w:rsidP="00160A01">
      <w:pPr>
        <w:jc w:val="center"/>
        <w:rPr>
          <w:rFonts w:ascii="Garamond" w:hAnsi="Garamond"/>
        </w:rPr>
      </w:pPr>
      <w:r>
        <w:rPr>
          <w:rFonts w:ascii="Garamond" w:hAnsi="Garamond"/>
        </w:rPr>
        <w:t>Vukovar, listopad 2012.</w:t>
      </w:r>
    </w:p>
    <w:p w:rsidR="00874FAE" w:rsidRDefault="00874FAE" w:rsidP="00160A01">
      <w:pPr>
        <w:jc w:val="center"/>
        <w:rPr>
          <w:rFonts w:ascii="Garamond" w:hAnsi="Garamond"/>
        </w:rPr>
      </w:pPr>
    </w:p>
    <w:p w:rsidR="00B7745E" w:rsidRDefault="00B7745E" w:rsidP="00160A01">
      <w:pPr>
        <w:jc w:val="center"/>
        <w:rPr>
          <w:rFonts w:ascii="Garamond" w:eastAsia="Batang" w:hAnsi="Garamond"/>
          <w:b/>
          <w:szCs w:val="36"/>
        </w:rPr>
      </w:pPr>
    </w:p>
    <w:p w:rsidR="00B7745E" w:rsidRDefault="00B7745E" w:rsidP="00160A01">
      <w:pPr>
        <w:jc w:val="center"/>
        <w:rPr>
          <w:rFonts w:ascii="Garamond" w:hAnsi="Garamond"/>
          <w:b/>
          <w:bCs/>
        </w:rPr>
      </w:pPr>
      <w:r>
        <w:rPr>
          <w:rFonts w:ascii="Garamond" w:hAnsi="Garamond"/>
          <w:b/>
          <w:bCs/>
        </w:rPr>
        <w:lastRenderedPageBreak/>
        <w:t>PROGRAM RADA S FINANCIJSKIM PLANOM</w:t>
      </w:r>
    </w:p>
    <w:p w:rsidR="00B7745E" w:rsidRDefault="00B7745E" w:rsidP="00160A01">
      <w:pPr>
        <w:jc w:val="center"/>
        <w:rPr>
          <w:rFonts w:ascii="Garamond" w:hAnsi="Garamond"/>
          <w:b/>
          <w:bCs/>
        </w:rPr>
      </w:pPr>
      <w:r>
        <w:rPr>
          <w:rFonts w:ascii="Garamond" w:hAnsi="Garamond"/>
          <w:b/>
          <w:bCs/>
        </w:rPr>
        <w:t>Turističke zajednice grada Vukovara za 2013. godinu</w:t>
      </w:r>
    </w:p>
    <w:p w:rsidR="00B7745E" w:rsidRPr="0085772E" w:rsidRDefault="00B7745E" w:rsidP="00E40EFB">
      <w:pPr>
        <w:rPr>
          <w:rFonts w:ascii="Garamond" w:eastAsia="Batang" w:hAnsi="Garamond"/>
        </w:rPr>
      </w:pPr>
    </w:p>
    <w:p w:rsidR="00B7745E" w:rsidRPr="0085772E" w:rsidRDefault="00B7745E" w:rsidP="00E40EFB">
      <w:pPr>
        <w:rPr>
          <w:rFonts w:ascii="Garamond" w:eastAsia="Batang" w:hAnsi="Garamond"/>
        </w:rPr>
      </w:pPr>
      <w:r w:rsidRPr="0085772E">
        <w:rPr>
          <w:rFonts w:ascii="Garamond" w:eastAsia="Batang" w:hAnsi="Garamond"/>
        </w:rPr>
        <w:t>s a d r ž a j:</w:t>
      </w:r>
      <w:r w:rsidRPr="0085772E">
        <w:rPr>
          <w:rFonts w:ascii="Garamond" w:eastAsia="Batang" w:hAnsi="Garamond"/>
        </w:rPr>
        <w:tab/>
      </w:r>
    </w:p>
    <w:p w:rsidR="00B7745E" w:rsidRPr="0085772E" w:rsidRDefault="00B7745E" w:rsidP="00E40EFB">
      <w:pPr>
        <w:rPr>
          <w:rFonts w:ascii="Garamond" w:hAnsi="Garamond"/>
          <w:b/>
        </w:rPr>
      </w:pPr>
    </w:p>
    <w:p w:rsidR="00B7745E" w:rsidRPr="0085772E" w:rsidRDefault="00B7745E" w:rsidP="00E40EFB">
      <w:pPr>
        <w:rPr>
          <w:rFonts w:ascii="Garamond" w:hAnsi="Garamond"/>
          <w:b/>
        </w:rPr>
      </w:pPr>
      <w:r w:rsidRPr="0085772E">
        <w:rPr>
          <w:rFonts w:ascii="Garamond" w:hAnsi="Garamond"/>
          <w:b/>
        </w:rPr>
        <w:t xml:space="preserve"> UVOD</w:t>
      </w:r>
    </w:p>
    <w:tbl>
      <w:tblPr>
        <w:tblW w:w="10535" w:type="dxa"/>
        <w:tblInd w:w="93" w:type="dxa"/>
        <w:tblLook w:val="00A0"/>
      </w:tblPr>
      <w:tblGrid>
        <w:gridCol w:w="10535"/>
      </w:tblGrid>
      <w:tr w:rsidR="00B7745E" w:rsidRPr="0085772E" w:rsidTr="002465C8">
        <w:trPr>
          <w:trHeight w:val="276"/>
        </w:trPr>
        <w:tc>
          <w:tcPr>
            <w:tcW w:w="10535" w:type="dxa"/>
            <w:vAlign w:val="bottom"/>
          </w:tcPr>
          <w:p w:rsidR="00B7745E" w:rsidRPr="0085772E" w:rsidRDefault="00B7745E" w:rsidP="007D7FA2">
            <w:pPr>
              <w:rPr>
                <w:rFonts w:ascii="Garamond" w:hAnsi="Garamond"/>
              </w:rPr>
            </w:pPr>
          </w:p>
          <w:p w:rsidR="00B7745E" w:rsidRPr="0085772E" w:rsidRDefault="00B7745E" w:rsidP="007D7FA2">
            <w:pPr>
              <w:rPr>
                <w:rFonts w:ascii="Garamond" w:hAnsi="Garamond"/>
                <w:b/>
              </w:rPr>
            </w:pPr>
            <w:r w:rsidRPr="0085772E">
              <w:rPr>
                <w:rFonts w:ascii="Garamond" w:hAnsi="Garamond"/>
                <w:b/>
              </w:rPr>
              <w:t>I.ADMINISTRATIVNI RASHODI</w:t>
            </w:r>
          </w:p>
          <w:p w:rsidR="00B7745E" w:rsidRPr="0085772E" w:rsidRDefault="00B7745E" w:rsidP="007D7FA2">
            <w:pPr>
              <w:rPr>
                <w:rFonts w:ascii="Garamond" w:hAnsi="Garamond"/>
              </w:rPr>
            </w:pPr>
            <w:r w:rsidRPr="0085772E">
              <w:rPr>
                <w:rFonts w:ascii="Garamond" w:hAnsi="Garamond"/>
              </w:rPr>
              <w:t>(rashodi za radnike, rad tijela Turističke zajednice i rashodi Ureda)</w:t>
            </w:r>
          </w:p>
          <w:p w:rsidR="00B7745E" w:rsidRPr="0085772E" w:rsidRDefault="00B7745E" w:rsidP="007D7FA2">
            <w:pPr>
              <w:rPr>
                <w:rFonts w:ascii="Garamond" w:hAnsi="Garamond"/>
              </w:rPr>
            </w:pPr>
          </w:p>
        </w:tc>
      </w:tr>
      <w:tr w:rsidR="00B7745E" w:rsidRPr="0085772E" w:rsidTr="002465C8">
        <w:trPr>
          <w:trHeight w:val="276"/>
        </w:trPr>
        <w:tc>
          <w:tcPr>
            <w:tcW w:w="10535" w:type="dxa"/>
            <w:vAlign w:val="bottom"/>
          </w:tcPr>
          <w:p w:rsidR="00B7745E" w:rsidRPr="0085772E" w:rsidRDefault="00B7745E" w:rsidP="007D7FA2">
            <w:pPr>
              <w:rPr>
                <w:rFonts w:ascii="Garamond" w:hAnsi="Garamond"/>
                <w:b/>
              </w:rPr>
            </w:pPr>
            <w:r w:rsidRPr="0085772E">
              <w:rPr>
                <w:rFonts w:ascii="Garamond" w:hAnsi="Garamond"/>
                <w:b/>
              </w:rPr>
              <w:t>II.DIZAJN VRIJEDNOSTI</w:t>
            </w:r>
          </w:p>
          <w:p w:rsidR="00B7745E" w:rsidRPr="0085772E" w:rsidRDefault="00B7745E" w:rsidP="007D7FA2">
            <w:pPr>
              <w:rPr>
                <w:rFonts w:ascii="Garamond" w:hAnsi="Garamond"/>
              </w:rPr>
            </w:pPr>
          </w:p>
        </w:tc>
      </w:tr>
      <w:tr w:rsidR="00B7745E" w:rsidRPr="0085772E" w:rsidTr="002465C8">
        <w:trPr>
          <w:trHeight w:val="276"/>
        </w:trPr>
        <w:tc>
          <w:tcPr>
            <w:tcW w:w="10535" w:type="dxa"/>
            <w:vAlign w:val="bottom"/>
          </w:tcPr>
          <w:p w:rsidR="00B7745E" w:rsidRPr="002464B3" w:rsidRDefault="00B7745E" w:rsidP="007D7FA2">
            <w:pPr>
              <w:rPr>
                <w:rFonts w:ascii="Garamond" w:hAnsi="Garamond"/>
                <w:b/>
                <w:u w:val="single"/>
              </w:rPr>
            </w:pPr>
            <w:r w:rsidRPr="00B60095">
              <w:rPr>
                <w:rFonts w:ascii="Garamond" w:hAnsi="Garamond"/>
                <w:b/>
              </w:rPr>
              <w:t>1.Poticanje i sudjelovanje u uređenju grada</w:t>
            </w:r>
          </w:p>
          <w:p w:rsidR="00B7745E" w:rsidRPr="00B60095" w:rsidRDefault="00B7745E" w:rsidP="007D7FA2">
            <w:pPr>
              <w:rPr>
                <w:rFonts w:ascii="Garamond" w:hAnsi="Garamond"/>
                <w:i/>
              </w:rPr>
            </w:pPr>
            <w:r w:rsidRPr="00B60095">
              <w:rPr>
                <w:rFonts w:ascii="Garamond" w:hAnsi="Garamond"/>
                <w:i/>
              </w:rPr>
              <w:t>1.1. Projekt Volim Hrvatsku</w:t>
            </w:r>
          </w:p>
          <w:p w:rsidR="00B7745E" w:rsidRPr="00B60095" w:rsidRDefault="00B7745E" w:rsidP="007D7FA2">
            <w:pPr>
              <w:rPr>
                <w:rFonts w:ascii="Garamond" w:hAnsi="Garamond"/>
                <w:b/>
              </w:rPr>
            </w:pPr>
            <w:r w:rsidRPr="00B60095">
              <w:rPr>
                <w:rFonts w:ascii="Garamond" w:hAnsi="Garamond"/>
                <w:b/>
              </w:rPr>
              <w:t>2. Manifestacije</w:t>
            </w:r>
          </w:p>
          <w:p w:rsidR="00B7745E" w:rsidRPr="00B60095" w:rsidRDefault="00B7745E" w:rsidP="007D7FA2">
            <w:pPr>
              <w:rPr>
                <w:rFonts w:ascii="Garamond" w:hAnsi="Garamond"/>
                <w:i/>
              </w:rPr>
            </w:pPr>
            <w:r w:rsidRPr="00B60095">
              <w:rPr>
                <w:rFonts w:ascii="Garamond" w:hAnsi="Garamond"/>
                <w:i/>
              </w:rPr>
              <w:t>2.1. Kulturno-zabavne</w:t>
            </w:r>
          </w:p>
          <w:p w:rsidR="00B7745E" w:rsidRPr="00B60095" w:rsidRDefault="00B7745E" w:rsidP="007D7FA2">
            <w:pPr>
              <w:rPr>
                <w:rFonts w:ascii="Garamond" w:hAnsi="Garamond"/>
                <w:i/>
              </w:rPr>
            </w:pPr>
            <w:r w:rsidRPr="00B60095">
              <w:rPr>
                <w:rFonts w:ascii="Garamond" w:hAnsi="Garamond"/>
                <w:i/>
              </w:rPr>
              <w:t>2.2. Sportske manifestacije</w:t>
            </w:r>
          </w:p>
          <w:p w:rsidR="00B7745E" w:rsidRDefault="00B7745E" w:rsidP="007D7FA2">
            <w:pPr>
              <w:rPr>
                <w:rFonts w:ascii="Garamond" w:hAnsi="Garamond"/>
                <w:i/>
              </w:rPr>
            </w:pPr>
            <w:r w:rsidRPr="00B60095">
              <w:rPr>
                <w:rFonts w:ascii="Garamond" w:hAnsi="Garamond"/>
                <w:i/>
              </w:rPr>
              <w:t>2.3. ostale</w:t>
            </w:r>
            <w:r>
              <w:rPr>
                <w:rFonts w:ascii="Garamond" w:hAnsi="Garamond"/>
                <w:i/>
              </w:rPr>
              <w:t xml:space="preserve"> </w:t>
            </w:r>
            <w:r w:rsidRPr="00B60095">
              <w:rPr>
                <w:rFonts w:ascii="Garamond" w:hAnsi="Garamond"/>
                <w:i/>
              </w:rPr>
              <w:t>manifestacije</w:t>
            </w:r>
          </w:p>
          <w:p w:rsidR="00B7745E" w:rsidRDefault="00B7745E" w:rsidP="007D7FA2">
            <w:pPr>
              <w:rPr>
                <w:rFonts w:ascii="Garamond" w:hAnsi="Garamond"/>
                <w:i/>
              </w:rPr>
            </w:pPr>
            <w:r>
              <w:rPr>
                <w:rFonts w:ascii="Garamond" w:hAnsi="Garamond"/>
                <w:i/>
              </w:rPr>
              <w:t>2.4.Potpore manifestacijama</w:t>
            </w:r>
          </w:p>
          <w:p w:rsidR="00B7745E" w:rsidRPr="0085772E" w:rsidRDefault="00B7745E" w:rsidP="007D7FA2">
            <w:pPr>
              <w:rPr>
                <w:rFonts w:ascii="Garamond" w:hAnsi="Garamond"/>
              </w:rPr>
            </w:pPr>
            <w:r w:rsidRPr="002464B3">
              <w:rPr>
                <w:rFonts w:ascii="Garamond" w:hAnsi="Garamond"/>
                <w:b/>
              </w:rPr>
              <w:t>3</w:t>
            </w:r>
            <w:r>
              <w:rPr>
                <w:rFonts w:ascii="Garamond" w:hAnsi="Garamond"/>
              </w:rPr>
              <w:t xml:space="preserve">. </w:t>
            </w:r>
            <w:r w:rsidRPr="002464B3">
              <w:rPr>
                <w:rFonts w:ascii="Garamond" w:hAnsi="Garamond"/>
                <w:b/>
              </w:rPr>
              <w:t>Novi proizvodi</w:t>
            </w:r>
          </w:p>
          <w:p w:rsidR="00B7745E" w:rsidRPr="00B60095" w:rsidRDefault="00B7745E" w:rsidP="007D7FA2">
            <w:pPr>
              <w:rPr>
                <w:rFonts w:ascii="Garamond" w:hAnsi="Garamond"/>
                <w:b/>
              </w:rPr>
            </w:pPr>
            <w:r>
              <w:rPr>
                <w:rFonts w:ascii="Garamond" w:hAnsi="Garamond"/>
                <w:b/>
              </w:rPr>
              <w:t>4</w:t>
            </w:r>
            <w:r w:rsidRPr="00B60095">
              <w:rPr>
                <w:rFonts w:ascii="Garamond" w:hAnsi="Garamond"/>
                <w:b/>
              </w:rPr>
              <w:t>.Potpora razvoju DMO-a i DMK-a</w:t>
            </w:r>
          </w:p>
          <w:p w:rsidR="00B7745E" w:rsidRPr="0085772E" w:rsidRDefault="00B7745E" w:rsidP="00B60095">
            <w:pPr>
              <w:rPr>
                <w:rFonts w:ascii="Garamond" w:hAnsi="Garamond"/>
              </w:rPr>
            </w:pPr>
          </w:p>
        </w:tc>
      </w:tr>
      <w:tr w:rsidR="00B7745E" w:rsidRPr="0085772E" w:rsidTr="002465C8">
        <w:trPr>
          <w:trHeight w:val="276"/>
        </w:trPr>
        <w:tc>
          <w:tcPr>
            <w:tcW w:w="10535" w:type="dxa"/>
            <w:vAlign w:val="bottom"/>
          </w:tcPr>
          <w:p w:rsidR="00B7745E" w:rsidRPr="0085772E" w:rsidRDefault="00B7745E" w:rsidP="007D7FA2">
            <w:pPr>
              <w:rPr>
                <w:rFonts w:ascii="Garamond" w:hAnsi="Garamond"/>
              </w:rPr>
            </w:pPr>
          </w:p>
          <w:p w:rsidR="00B7745E" w:rsidRPr="0085772E" w:rsidRDefault="00B7745E" w:rsidP="007D7FA2">
            <w:pPr>
              <w:rPr>
                <w:rFonts w:ascii="Garamond" w:hAnsi="Garamond"/>
                <w:b/>
              </w:rPr>
            </w:pPr>
            <w:r>
              <w:rPr>
                <w:rFonts w:ascii="Garamond" w:hAnsi="Garamond"/>
                <w:b/>
              </w:rPr>
              <w:t>III</w:t>
            </w:r>
            <w:r w:rsidRPr="0085772E">
              <w:rPr>
                <w:rFonts w:ascii="Garamond" w:hAnsi="Garamond"/>
                <w:b/>
              </w:rPr>
              <w:t>.KOMUNIKACIJSKE VRIJEDNOSTI</w:t>
            </w:r>
          </w:p>
          <w:p w:rsidR="00B7745E" w:rsidRPr="0085772E" w:rsidRDefault="00B7745E" w:rsidP="007D7FA2">
            <w:pPr>
              <w:rPr>
                <w:rFonts w:ascii="Garamond" w:hAnsi="Garamond"/>
              </w:rPr>
            </w:pPr>
          </w:p>
        </w:tc>
      </w:tr>
      <w:tr w:rsidR="00B7745E" w:rsidRPr="0085772E" w:rsidTr="002465C8">
        <w:trPr>
          <w:trHeight w:val="276"/>
        </w:trPr>
        <w:tc>
          <w:tcPr>
            <w:tcW w:w="10535" w:type="dxa"/>
            <w:vAlign w:val="bottom"/>
          </w:tcPr>
          <w:p w:rsidR="00B7745E" w:rsidRDefault="00B7745E" w:rsidP="007D7FA2">
            <w:pPr>
              <w:rPr>
                <w:rFonts w:ascii="Garamond" w:hAnsi="Garamond"/>
                <w:b/>
              </w:rPr>
            </w:pPr>
            <w:r w:rsidRPr="00B60095">
              <w:rPr>
                <w:rFonts w:ascii="Garamond" w:hAnsi="Garamond"/>
                <w:b/>
              </w:rPr>
              <w:t>1.Online komunikacije</w:t>
            </w:r>
          </w:p>
          <w:p w:rsidR="00B7745E" w:rsidRDefault="00B7745E" w:rsidP="007D7FA2">
            <w:pPr>
              <w:rPr>
                <w:rFonts w:ascii="Garamond" w:hAnsi="Garamond"/>
                <w:i/>
              </w:rPr>
            </w:pPr>
            <w:r w:rsidRPr="00B60095">
              <w:rPr>
                <w:rFonts w:ascii="Garamond" w:hAnsi="Garamond"/>
                <w:i/>
              </w:rPr>
              <w:t>1.1. Internet oglašavanje</w:t>
            </w:r>
          </w:p>
          <w:p w:rsidR="00B7745E" w:rsidRPr="00B60095" w:rsidRDefault="00B7745E" w:rsidP="007D7FA2">
            <w:pPr>
              <w:rPr>
                <w:rFonts w:ascii="Garamond" w:hAnsi="Garamond"/>
                <w:i/>
              </w:rPr>
            </w:pPr>
            <w:r>
              <w:rPr>
                <w:rFonts w:ascii="Garamond" w:hAnsi="Garamond"/>
                <w:i/>
              </w:rPr>
              <w:t>1.2.Internet stranice i upravljanje Internet stranicama</w:t>
            </w:r>
          </w:p>
          <w:p w:rsidR="00B7745E" w:rsidRPr="00242D86" w:rsidRDefault="00B7745E" w:rsidP="007D7FA2">
            <w:pPr>
              <w:rPr>
                <w:rFonts w:ascii="Garamond" w:hAnsi="Garamond"/>
                <w:b/>
              </w:rPr>
            </w:pPr>
            <w:r w:rsidRPr="00242D86">
              <w:rPr>
                <w:rFonts w:ascii="Garamond" w:hAnsi="Garamond"/>
                <w:b/>
              </w:rPr>
              <w:t>2. Offline komunikacije</w:t>
            </w:r>
          </w:p>
        </w:tc>
      </w:tr>
      <w:tr w:rsidR="00B7745E" w:rsidRPr="0085772E" w:rsidTr="002465C8">
        <w:trPr>
          <w:trHeight w:val="276"/>
        </w:trPr>
        <w:tc>
          <w:tcPr>
            <w:tcW w:w="10535" w:type="dxa"/>
            <w:vAlign w:val="bottom"/>
          </w:tcPr>
          <w:p w:rsidR="00B7745E" w:rsidRDefault="00B7745E" w:rsidP="007D7FA2">
            <w:pPr>
              <w:rPr>
                <w:rFonts w:ascii="Garamond" w:hAnsi="Garamond"/>
                <w:i/>
              </w:rPr>
            </w:pPr>
            <w:r>
              <w:rPr>
                <w:rFonts w:ascii="Garamond" w:hAnsi="Garamond"/>
                <w:i/>
              </w:rPr>
              <w:t>2.1.</w:t>
            </w:r>
            <w:r w:rsidRPr="00302B11">
              <w:rPr>
                <w:rFonts w:ascii="Garamond" w:hAnsi="Garamond"/>
                <w:i/>
              </w:rPr>
              <w:t>Oglašavaje u promotivnim kampanjama javnog i privatnog sektora</w:t>
            </w:r>
          </w:p>
          <w:p w:rsidR="00B7745E" w:rsidRDefault="00B7745E" w:rsidP="007D7FA2">
            <w:pPr>
              <w:rPr>
                <w:rFonts w:ascii="Garamond" w:hAnsi="Garamond"/>
                <w:i/>
              </w:rPr>
            </w:pPr>
            <w:r>
              <w:rPr>
                <w:rFonts w:ascii="Garamond" w:hAnsi="Garamond"/>
                <w:i/>
              </w:rPr>
              <w:t>2.2.</w:t>
            </w:r>
            <w:r>
              <w:t xml:space="preserve"> </w:t>
            </w:r>
            <w:r w:rsidRPr="00302B11">
              <w:rPr>
                <w:rFonts w:ascii="Garamond" w:hAnsi="Garamond"/>
                <w:i/>
              </w:rPr>
              <w:t>Opće oglašavanje (Oglašavanje u tisku, TV oglašavanje…)</w:t>
            </w:r>
          </w:p>
          <w:p w:rsidR="00B7745E" w:rsidRPr="00302B11" w:rsidRDefault="00B7745E" w:rsidP="007D7FA2">
            <w:pPr>
              <w:rPr>
                <w:rFonts w:ascii="Garamond" w:hAnsi="Garamond"/>
                <w:i/>
              </w:rPr>
            </w:pPr>
            <w:r>
              <w:rPr>
                <w:rFonts w:ascii="Garamond" w:hAnsi="Garamond"/>
                <w:i/>
              </w:rPr>
              <w:t xml:space="preserve">2.3. </w:t>
            </w:r>
            <w:r w:rsidRPr="00302B11">
              <w:rPr>
                <w:rFonts w:ascii="Garamond" w:hAnsi="Garamond"/>
                <w:i/>
              </w:rPr>
              <w:t>Brošure i ostali tiskani materijali</w:t>
            </w:r>
          </w:p>
        </w:tc>
      </w:tr>
      <w:tr w:rsidR="00B7745E" w:rsidRPr="00302B11" w:rsidTr="002465C8">
        <w:trPr>
          <w:trHeight w:val="276"/>
        </w:trPr>
        <w:tc>
          <w:tcPr>
            <w:tcW w:w="10535" w:type="dxa"/>
            <w:vAlign w:val="bottom"/>
          </w:tcPr>
          <w:p w:rsidR="00B7745E" w:rsidRPr="00302B11" w:rsidRDefault="00B7745E" w:rsidP="007D7FA2">
            <w:pPr>
              <w:rPr>
                <w:rFonts w:ascii="Garamond" w:hAnsi="Garamond"/>
                <w:i/>
              </w:rPr>
            </w:pPr>
            <w:r w:rsidRPr="00302B11">
              <w:rPr>
                <w:rFonts w:ascii="Garamond" w:hAnsi="Garamond"/>
                <w:i/>
              </w:rPr>
              <w:t>2.4. Suveniri i promo materijali</w:t>
            </w:r>
          </w:p>
        </w:tc>
      </w:tr>
      <w:tr w:rsidR="00B7745E" w:rsidRPr="0085772E" w:rsidTr="002465C8">
        <w:trPr>
          <w:trHeight w:val="276"/>
        </w:trPr>
        <w:tc>
          <w:tcPr>
            <w:tcW w:w="10535" w:type="dxa"/>
            <w:vAlign w:val="bottom"/>
          </w:tcPr>
          <w:p w:rsidR="00B7745E" w:rsidRDefault="00B7745E" w:rsidP="007D7FA2">
            <w:pPr>
              <w:rPr>
                <w:rFonts w:ascii="Garamond" w:hAnsi="Garamond"/>
                <w:b/>
              </w:rPr>
            </w:pPr>
            <w:r>
              <w:rPr>
                <w:rFonts w:ascii="Garamond" w:hAnsi="Garamond"/>
                <w:b/>
              </w:rPr>
              <w:t xml:space="preserve">3. </w:t>
            </w:r>
            <w:r w:rsidRPr="00302B11">
              <w:rPr>
                <w:rFonts w:ascii="Garamond" w:hAnsi="Garamond"/>
                <w:b/>
              </w:rPr>
              <w:t>Smeđa signalizacija</w:t>
            </w:r>
          </w:p>
          <w:p w:rsidR="00B7745E" w:rsidRPr="00302B11" w:rsidRDefault="00B7745E" w:rsidP="007D7FA2">
            <w:pPr>
              <w:rPr>
                <w:rFonts w:ascii="Garamond" w:hAnsi="Garamond"/>
                <w:b/>
              </w:rPr>
            </w:pPr>
          </w:p>
        </w:tc>
      </w:tr>
      <w:tr w:rsidR="00B7745E" w:rsidRPr="0085772E" w:rsidTr="002465C8">
        <w:trPr>
          <w:trHeight w:val="276"/>
        </w:trPr>
        <w:tc>
          <w:tcPr>
            <w:tcW w:w="10535" w:type="dxa"/>
            <w:vAlign w:val="bottom"/>
          </w:tcPr>
          <w:p w:rsidR="00B7745E" w:rsidRPr="0085772E" w:rsidRDefault="00B7745E" w:rsidP="007D7FA2">
            <w:pPr>
              <w:rPr>
                <w:rFonts w:ascii="Garamond" w:hAnsi="Garamond"/>
                <w:b/>
              </w:rPr>
            </w:pPr>
            <w:r>
              <w:rPr>
                <w:rFonts w:ascii="Garamond" w:hAnsi="Garamond"/>
                <w:b/>
              </w:rPr>
              <w:t>I</w:t>
            </w:r>
            <w:r w:rsidRPr="0085772E">
              <w:rPr>
                <w:rFonts w:ascii="Garamond" w:hAnsi="Garamond"/>
                <w:b/>
              </w:rPr>
              <w:t>V.DISTRIBUCIJA I PRODAJA VRIJEDNOSTI</w:t>
            </w:r>
          </w:p>
          <w:p w:rsidR="00B7745E" w:rsidRPr="0085772E" w:rsidRDefault="00B7745E" w:rsidP="007D7FA2">
            <w:pPr>
              <w:rPr>
                <w:rFonts w:ascii="Garamond" w:hAnsi="Garamond"/>
              </w:rPr>
            </w:pPr>
          </w:p>
        </w:tc>
      </w:tr>
      <w:tr w:rsidR="00B7745E" w:rsidRPr="0085772E" w:rsidTr="002465C8">
        <w:trPr>
          <w:trHeight w:val="551"/>
        </w:trPr>
        <w:tc>
          <w:tcPr>
            <w:tcW w:w="10535" w:type="dxa"/>
            <w:vAlign w:val="bottom"/>
          </w:tcPr>
          <w:p w:rsidR="00B7745E" w:rsidRPr="0085772E" w:rsidRDefault="00B7745E" w:rsidP="007D7FA2">
            <w:pPr>
              <w:rPr>
                <w:rFonts w:ascii="Garamond" w:hAnsi="Garamond"/>
              </w:rPr>
            </w:pPr>
            <w:r w:rsidRPr="00242D86">
              <w:rPr>
                <w:rFonts w:ascii="Garamond" w:hAnsi="Garamond"/>
                <w:b/>
              </w:rPr>
              <w:t>1.Sajmovi</w:t>
            </w:r>
            <w:r w:rsidRPr="0085772E">
              <w:rPr>
                <w:rFonts w:ascii="Garamond" w:hAnsi="Garamond"/>
              </w:rPr>
              <w:t xml:space="preserve"> (u skladu sa zakonskim propisima i propisanim pravilima za sustav TZ)</w:t>
            </w:r>
          </w:p>
        </w:tc>
      </w:tr>
      <w:tr w:rsidR="00B7745E" w:rsidRPr="0085772E" w:rsidTr="002465C8">
        <w:trPr>
          <w:trHeight w:val="276"/>
        </w:trPr>
        <w:tc>
          <w:tcPr>
            <w:tcW w:w="10535" w:type="dxa"/>
            <w:vAlign w:val="bottom"/>
          </w:tcPr>
          <w:p w:rsidR="00B7745E" w:rsidRPr="00242D86" w:rsidRDefault="00B7745E" w:rsidP="007D7FA2">
            <w:pPr>
              <w:rPr>
                <w:rFonts w:ascii="Garamond" w:hAnsi="Garamond"/>
                <w:b/>
              </w:rPr>
            </w:pPr>
            <w:r w:rsidRPr="00242D86">
              <w:rPr>
                <w:rFonts w:ascii="Garamond" w:hAnsi="Garamond"/>
                <w:b/>
              </w:rPr>
              <w:t>2.Studijska putovanja</w:t>
            </w:r>
          </w:p>
        </w:tc>
      </w:tr>
      <w:tr w:rsidR="00B7745E" w:rsidRPr="0085772E" w:rsidTr="002465C8">
        <w:trPr>
          <w:trHeight w:val="276"/>
        </w:trPr>
        <w:tc>
          <w:tcPr>
            <w:tcW w:w="10535" w:type="dxa"/>
            <w:vAlign w:val="bottom"/>
          </w:tcPr>
          <w:p w:rsidR="00B7745E" w:rsidRDefault="00B7745E" w:rsidP="007D7FA2">
            <w:pPr>
              <w:rPr>
                <w:rFonts w:ascii="Garamond" w:hAnsi="Garamond"/>
                <w:b/>
              </w:rPr>
            </w:pPr>
            <w:r w:rsidRPr="00242D86">
              <w:rPr>
                <w:rFonts w:ascii="Garamond" w:hAnsi="Garamond"/>
                <w:b/>
              </w:rPr>
              <w:t>3.Posebne prezentacije</w:t>
            </w:r>
          </w:p>
          <w:p w:rsidR="00B7745E" w:rsidRPr="00242D86" w:rsidRDefault="00B7745E" w:rsidP="007D7FA2">
            <w:pPr>
              <w:rPr>
                <w:rFonts w:ascii="Garamond" w:hAnsi="Garamond"/>
                <w:b/>
              </w:rPr>
            </w:pPr>
            <w:r>
              <w:rPr>
                <w:rFonts w:ascii="Garamond" w:hAnsi="Garamond"/>
                <w:b/>
              </w:rPr>
              <w:t>4. Ostale prezentacije</w:t>
            </w:r>
          </w:p>
          <w:p w:rsidR="00B7745E" w:rsidRPr="0085772E" w:rsidRDefault="00B7745E" w:rsidP="007D7FA2">
            <w:pPr>
              <w:rPr>
                <w:rFonts w:ascii="Garamond" w:hAnsi="Garamond"/>
              </w:rPr>
            </w:pPr>
          </w:p>
          <w:p w:rsidR="00B7745E" w:rsidRPr="0085772E" w:rsidRDefault="00B7745E" w:rsidP="007D7FA2">
            <w:pPr>
              <w:rPr>
                <w:rFonts w:ascii="Garamond" w:hAnsi="Garamond"/>
                <w:b/>
              </w:rPr>
            </w:pPr>
            <w:r w:rsidRPr="0085772E">
              <w:rPr>
                <w:rFonts w:ascii="Garamond" w:hAnsi="Garamond"/>
                <w:b/>
              </w:rPr>
              <w:t>V.INTERNI MARKETING</w:t>
            </w:r>
          </w:p>
          <w:p w:rsidR="00B7745E" w:rsidRPr="0085772E" w:rsidRDefault="00B7745E" w:rsidP="007D7FA2">
            <w:pPr>
              <w:rPr>
                <w:rFonts w:ascii="Garamond" w:hAnsi="Garamond"/>
              </w:rPr>
            </w:pPr>
          </w:p>
        </w:tc>
      </w:tr>
      <w:tr w:rsidR="00B7745E" w:rsidRPr="0085772E" w:rsidTr="002465C8">
        <w:trPr>
          <w:trHeight w:val="551"/>
        </w:trPr>
        <w:tc>
          <w:tcPr>
            <w:tcW w:w="10535" w:type="dxa"/>
            <w:vAlign w:val="bottom"/>
          </w:tcPr>
          <w:p w:rsidR="00B7745E" w:rsidRPr="0085772E" w:rsidRDefault="00B7745E" w:rsidP="00B60095">
            <w:pPr>
              <w:ind w:right="-3592"/>
              <w:rPr>
                <w:rFonts w:ascii="Garamond" w:hAnsi="Garamond"/>
              </w:rPr>
            </w:pPr>
            <w:r w:rsidRPr="00242D86">
              <w:rPr>
                <w:rFonts w:ascii="Garamond" w:hAnsi="Garamond"/>
                <w:b/>
              </w:rPr>
              <w:t>1.Edukacija</w:t>
            </w:r>
            <w:r w:rsidRPr="0085772E">
              <w:rPr>
                <w:rFonts w:ascii="Garamond" w:hAnsi="Garamond"/>
              </w:rPr>
              <w:t xml:space="preserve"> (</w:t>
            </w:r>
            <w:r>
              <w:rPr>
                <w:rFonts w:ascii="Garamond" w:hAnsi="Garamond"/>
              </w:rPr>
              <w:t>zaposleni, subjekti javnog i privatnog sektora)</w:t>
            </w:r>
          </w:p>
        </w:tc>
      </w:tr>
      <w:tr w:rsidR="00B7745E" w:rsidRPr="0085772E" w:rsidTr="002465C8">
        <w:trPr>
          <w:trHeight w:val="551"/>
        </w:trPr>
        <w:tc>
          <w:tcPr>
            <w:tcW w:w="10535" w:type="dxa"/>
            <w:vAlign w:val="bottom"/>
          </w:tcPr>
          <w:p w:rsidR="00B7745E" w:rsidRDefault="00B7745E" w:rsidP="007D7FA2">
            <w:pPr>
              <w:rPr>
                <w:rFonts w:ascii="Garamond" w:hAnsi="Garamond"/>
              </w:rPr>
            </w:pPr>
            <w:r w:rsidRPr="00242D86">
              <w:rPr>
                <w:rFonts w:ascii="Garamond" w:hAnsi="Garamond"/>
                <w:b/>
              </w:rPr>
              <w:t>2.Koordinacija</w:t>
            </w:r>
            <w:r>
              <w:rPr>
                <w:rFonts w:ascii="Garamond" w:hAnsi="Garamond"/>
              </w:rPr>
              <w:t xml:space="preserve"> subjekata koji su neposredno ili posredno uključeni u turistički promet)</w:t>
            </w:r>
          </w:p>
          <w:p w:rsidR="00B7745E" w:rsidRPr="00242D86" w:rsidRDefault="00B7745E" w:rsidP="007D7FA2">
            <w:pPr>
              <w:rPr>
                <w:rFonts w:ascii="Garamond" w:hAnsi="Garamond"/>
                <w:b/>
              </w:rPr>
            </w:pPr>
            <w:r w:rsidRPr="00242D86">
              <w:rPr>
                <w:rFonts w:ascii="Garamond" w:hAnsi="Garamond"/>
                <w:b/>
              </w:rPr>
              <w:t>3. Nagrade i priznanja</w:t>
            </w:r>
          </w:p>
          <w:p w:rsidR="00B7745E" w:rsidRDefault="00B7745E" w:rsidP="007D7FA2">
            <w:pPr>
              <w:rPr>
                <w:rFonts w:ascii="Garamond" w:hAnsi="Garamond"/>
              </w:rPr>
            </w:pPr>
          </w:p>
          <w:p w:rsidR="00874FAE" w:rsidRPr="0085772E" w:rsidRDefault="00874FAE" w:rsidP="007D7FA2">
            <w:pPr>
              <w:rPr>
                <w:rFonts w:ascii="Garamond" w:hAnsi="Garamond"/>
              </w:rPr>
            </w:pPr>
          </w:p>
          <w:p w:rsidR="00B7745E" w:rsidRDefault="00B7745E" w:rsidP="007D7FA2">
            <w:pPr>
              <w:rPr>
                <w:rFonts w:ascii="Garamond" w:hAnsi="Garamond"/>
                <w:b/>
              </w:rPr>
            </w:pPr>
            <w:r>
              <w:rPr>
                <w:rFonts w:ascii="Garamond" w:hAnsi="Garamond"/>
                <w:b/>
              </w:rPr>
              <w:lastRenderedPageBreak/>
              <w:t>V</w:t>
            </w:r>
            <w:r w:rsidRPr="0085772E">
              <w:rPr>
                <w:rFonts w:ascii="Garamond" w:hAnsi="Garamond"/>
                <w:b/>
              </w:rPr>
              <w:t>I. MARKETINŠKA INFRASTRUKTURA</w:t>
            </w:r>
          </w:p>
          <w:p w:rsidR="00B7745E" w:rsidRDefault="00B7745E" w:rsidP="00EF4CDA">
            <w:pPr>
              <w:pStyle w:val="ListParagraph"/>
              <w:numPr>
                <w:ilvl w:val="0"/>
                <w:numId w:val="6"/>
              </w:numPr>
              <w:rPr>
                <w:rFonts w:ascii="Garamond" w:hAnsi="Garamond"/>
                <w:b/>
              </w:rPr>
            </w:pPr>
            <w:r>
              <w:rPr>
                <w:rFonts w:ascii="Garamond" w:hAnsi="Garamond"/>
                <w:b/>
              </w:rPr>
              <w:t>Proizvodnja multimedijalnih materijala</w:t>
            </w:r>
          </w:p>
          <w:p w:rsidR="00B7745E" w:rsidRDefault="00B7745E" w:rsidP="00EF4CDA">
            <w:pPr>
              <w:pStyle w:val="ListParagraph"/>
              <w:numPr>
                <w:ilvl w:val="0"/>
                <w:numId w:val="6"/>
              </w:numPr>
              <w:rPr>
                <w:rFonts w:ascii="Garamond" w:hAnsi="Garamond"/>
                <w:b/>
              </w:rPr>
            </w:pPr>
            <w:r>
              <w:rPr>
                <w:rFonts w:ascii="Garamond" w:hAnsi="Garamond"/>
                <w:b/>
              </w:rPr>
              <w:t>Formiranje baze podataka</w:t>
            </w:r>
          </w:p>
          <w:p w:rsidR="00B7745E" w:rsidRDefault="00B7745E" w:rsidP="00EF4CDA">
            <w:pPr>
              <w:pStyle w:val="ListParagraph"/>
              <w:numPr>
                <w:ilvl w:val="0"/>
                <w:numId w:val="6"/>
              </w:numPr>
              <w:rPr>
                <w:rFonts w:ascii="Garamond" w:hAnsi="Garamond"/>
                <w:b/>
              </w:rPr>
            </w:pPr>
            <w:r>
              <w:rPr>
                <w:rFonts w:ascii="Garamond" w:hAnsi="Garamond"/>
                <w:b/>
              </w:rPr>
              <w:t>Suradnja s međunarodnim institucijama</w:t>
            </w:r>
          </w:p>
          <w:p w:rsidR="00B7745E" w:rsidRDefault="00B7745E" w:rsidP="00EF4CDA">
            <w:pPr>
              <w:pStyle w:val="ListParagraph"/>
              <w:numPr>
                <w:ilvl w:val="0"/>
                <w:numId w:val="6"/>
              </w:numPr>
              <w:rPr>
                <w:rFonts w:ascii="Garamond" w:hAnsi="Garamond"/>
                <w:b/>
              </w:rPr>
            </w:pPr>
            <w:r>
              <w:rPr>
                <w:rFonts w:ascii="Garamond" w:hAnsi="Garamond"/>
                <w:b/>
              </w:rPr>
              <w:t>Banka fotografija</w:t>
            </w:r>
          </w:p>
          <w:p w:rsidR="00B7745E" w:rsidRPr="00EF4CDA" w:rsidRDefault="00B7745E" w:rsidP="00EF4CDA">
            <w:pPr>
              <w:pStyle w:val="ListParagraph"/>
              <w:numPr>
                <w:ilvl w:val="0"/>
                <w:numId w:val="6"/>
              </w:numPr>
              <w:rPr>
                <w:rFonts w:ascii="Garamond" w:hAnsi="Garamond"/>
                <w:b/>
              </w:rPr>
            </w:pPr>
            <w:r>
              <w:rPr>
                <w:rFonts w:ascii="Garamond" w:hAnsi="Garamond"/>
                <w:b/>
              </w:rPr>
              <w:t>Jedinstven turistički informacijski sustav</w:t>
            </w:r>
          </w:p>
        </w:tc>
      </w:tr>
      <w:tr w:rsidR="00B7745E" w:rsidRPr="0085772E" w:rsidTr="00874FAE">
        <w:trPr>
          <w:trHeight w:val="797"/>
        </w:trPr>
        <w:tc>
          <w:tcPr>
            <w:tcW w:w="10535" w:type="dxa"/>
            <w:vAlign w:val="bottom"/>
          </w:tcPr>
          <w:p w:rsidR="00874FAE" w:rsidRDefault="00874FAE" w:rsidP="007D7FA2">
            <w:pPr>
              <w:rPr>
                <w:rFonts w:ascii="Garamond" w:hAnsi="Garamond"/>
                <w:b/>
              </w:rPr>
            </w:pPr>
          </w:p>
          <w:p w:rsidR="00874FAE" w:rsidRDefault="00874FAE" w:rsidP="007D7FA2">
            <w:pPr>
              <w:rPr>
                <w:rFonts w:ascii="Garamond" w:hAnsi="Garamond"/>
                <w:b/>
              </w:rPr>
            </w:pPr>
          </w:p>
          <w:p w:rsidR="00B7745E" w:rsidRPr="0085772E" w:rsidRDefault="00B7745E" w:rsidP="007D7FA2">
            <w:pPr>
              <w:rPr>
                <w:rFonts w:ascii="Garamond" w:hAnsi="Garamond"/>
                <w:b/>
              </w:rPr>
            </w:pPr>
            <w:r>
              <w:rPr>
                <w:rFonts w:ascii="Garamond" w:hAnsi="Garamond"/>
                <w:b/>
              </w:rPr>
              <w:t>V</w:t>
            </w:r>
            <w:r w:rsidRPr="0085772E">
              <w:rPr>
                <w:rFonts w:ascii="Garamond" w:hAnsi="Garamond"/>
                <w:b/>
              </w:rPr>
              <w:t>II.POSEBNI PROGRAMI</w:t>
            </w:r>
          </w:p>
          <w:p w:rsidR="00B7745E" w:rsidRPr="0085772E" w:rsidRDefault="00B7745E" w:rsidP="005F12A2">
            <w:pPr>
              <w:rPr>
                <w:rFonts w:ascii="Garamond" w:hAnsi="Garamond"/>
              </w:rPr>
            </w:pPr>
            <w:r>
              <w:rPr>
                <w:rFonts w:ascii="Garamond" w:hAnsi="Garamond"/>
              </w:rPr>
              <w:t xml:space="preserve">        </w:t>
            </w:r>
            <w:r w:rsidRPr="0085772E">
              <w:rPr>
                <w:rFonts w:ascii="Garamond" w:hAnsi="Garamond"/>
              </w:rPr>
              <w:t>Poticanje i pomaganje razvoja turizma na područjima koja nisu turistički razvijena</w:t>
            </w:r>
          </w:p>
          <w:p w:rsidR="00B7745E" w:rsidRPr="0085772E" w:rsidRDefault="00B7745E" w:rsidP="007D7FA2">
            <w:pPr>
              <w:rPr>
                <w:rFonts w:ascii="Garamond" w:hAnsi="Garamond"/>
              </w:rPr>
            </w:pPr>
          </w:p>
        </w:tc>
      </w:tr>
      <w:tr w:rsidR="00B7745E" w:rsidRPr="0085772E" w:rsidTr="002465C8">
        <w:trPr>
          <w:trHeight w:val="666"/>
        </w:trPr>
        <w:tc>
          <w:tcPr>
            <w:tcW w:w="10535" w:type="dxa"/>
            <w:vAlign w:val="bottom"/>
          </w:tcPr>
          <w:p w:rsidR="00B7745E" w:rsidRPr="0085772E" w:rsidRDefault="00B7745E" w:rsidP="005F12A2">
            <w:pPr>
              <w:rPr>
                <w:rFonts w:ascii="Garamond" w:hAnsi="Garamond"/>
              </w:rPr>
            </w:pPr>
          </w:p>
        </w:tc>
      </w:tr>
      <w:tr w:rsidR="00B7745E" w:rsidRPr="0085772E" w:rsidTr="002465C8">
        <w:trPr>
          <w:trHeight w:val="276"/>
        </w:trPr>
        <w:tc>
          <w:tcPr>
            <w:tcW w:w="10535" w:type="dxa"/>
            <w:vAlign w:val="bottom"/>
          </w:tcPr>
          <w:p w:rsidR="00B7745E" w:rsidRDefault="00B7745E" w:rsidP="002465C8">
            <w:pPr>
              <w:jc w:val="both"/>
            </w:pPr>
            <w:r>
              <w:rPr>
                <w:rFonts w:ascii="Garamond" w:hAnsi="Garamond"/>
                <w:b/>
              </w:rPr>
              <w:t>VIII</w:t>
            </w:r>
            <w:r w:rsidRPr="0085772E">
              <w:rPr>
                <w:rFonts w:ascii="Garamond" w:hAnsi="Garamond"/>
                <w:b/>
              </w:rPr>
              <w:t xml:space="preserve">. OSTALO </w:t>
            </w:r>
            <w:r>
              <w:rPr>
                <w:rFonts w:ascii="Garamond" w:hAnsi="Garamond"/>
                <w:b/>
              </w:rPr>
              <w:t>(</w:t>
            </w:r>
            <w:r w:rsidRPr="002465C8">
              <w:t>plano</w:t>
            </w:r>
            <w:r>
              <w:t>vi razvoja turizma, strateški marketing planovi i ostali)</w:t>
            </w:r>
          </w:p>
          <w:p w:rsidR="00B7745E" w:rsidRPr="002465C8" w:rsidRDefault="00B7745E" w:rsidP="002465C8">
            <w:pPr>
              <w:jc w:val="both"/>
            </w:pPr>
          </w:p>
          <w:p w:rsidR="00B7745E" w:rsidRDefault="00B7745E" w:rsidP="002465C8">
            <w:pPr>
              <w:jc w:val="both"/>
              <w:rPr>
                <w:rFonts w:ascii="Garamond" w:hAnsi="Garamond"/>
                <w:b/>
              </w:rPr>
            </w:pPr>
            <w:r>
              <w:rPr>
                <w:rFonts w:ascii="Garamond" w:hAnsi="Garamond"/>
                <w:b/>
              </w:rPr>
              <w:t>IX.TRANSFER BORAVIŠNE PRISTOJBE GRADU (30%)</w:t>
            </w:r>
          </w:p>
          <w:p w:rsidR="00B7745E" w:rsidRPr="002465C8" w:rsidRDefault="00B7745E" w:rsidP="002465C8">
            <w:pPr>
              <w:ind w:right="-1809"/>
              <w:jc w:val="both"/>
            </w:pPr>
          </w:p>
        </w:tc>
      </w:tr>
    </w:tbl>
    <w:p w:rsidR="00B7745E" w:rsidRDefault="00B7745E" w:rsidP="00160A01">
      <w:pPr>
        <w:jc w:val="center"/>
        <w:rPr>
          <w:rFonts w:ascii="Garamond" w:hAnsi="Garamond"/>
          <w:b/>
          <w:bCs/>
        </w:rPr>
      </w:pPr>
    </w:p>
    <w:p w:rsidR="00B7745E" w:rsidRDefault="00B7745E" w:rsidP="00160A01">
      <w:pPr>
        <w:tabs>
          <w:tab w:val="left" w:pos="1440"/>
        </w:tabs>
        <w:rPr>
          <w:rFonts w:ascii="Garamond" w:eastAsia="Batang" w:hAnsi="Garamond"/>
          <w:b/>
          <w:bCs/>
          <w:i/>
          <w:iCs/>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160A01">
      <w:pPr>
        <w:ind w:left="720"/>
        <w:rPr>
          <w:rFonts w:ascii="Garamond" w:hAnsi="Garamond"/>
        </w:rPr>
      </w:pPr>
    </w:p>
    <w:p w:rsidR="00B7745E" w:rsidRDefault="00B7745E" w:rsidP="009E4BC9">
      <w:pPr>
        <w:ind w:firstLine="360"/>
        <w:rPr>
          <w:rFonts w:ascii="Garamond" w:hAnsi="Garamond"/>
          <w:b/>
          <w:bCs/>
        </w:rPr>
      </w:pPr>
      <w:r>
        <w:rPr>
          <w:rFonts w:ascii="Garamond" w:hAnsi="Garamond"/>
          <w:b/>
          <w:bCs/>
        </w:rPr>
        <w:lastRenderedPageBreak/>
        <w:t xml:space="preserve"> UVOD</w:t>
      </w:r>
    </w:p>
    <w:p w:rsidR="00B7745E" w:rsidRDefault="00B7745E" w:rsidP="009E4BC9">
      <w:pPr>
        <w:ind w:firstLine="360"/>
        <w:rPr>
          <w:rFonts w:ascii="Garamond" w:hAnsi="Garamond"/>
          <w:b/>
          <w:bCs/>
        </w:rPr>
      </w:pPr>
    </w:p>
    <w:p w:rsidR="00B7745E" w:rsidRPr="00874FAE" w:rsidRDefault="00B7745E" w:rsidP="006515DE">
      <w:pPr>
        <w:ind w:firstLine="360"/>
        <w:jc w:val="both"/>
      </w:pPr>
      <w:r w:rsidRPr="00874FAE">
        <w:t xml:space="preserve">Turistička zajednica grada Vukovara tijekom 2013. godine provodit će aktivnosti proizašle iz zadaća turističkih zajednica definiranih Zakonom o turističkim zajednicama i promicanju hrvatskog turizma. </w:t>
      </w:r>
    </w:p>
    <w:p w:rsidR="00B7745E" w:rsidRPr="00874FAE" w:rsidRDefault="00B7745E" w:rsidP="006515DE">
      <w:pPr>
        <w:jc w:val="both"/>
      </w:pPr>
      <w:r w:rsidRPr="00874FAE">
        <w:tab/>
        <w:t>Polazišne osnove Programa rada za 2013. godinu su temeljni strateški ciljevi hrvatskog turizma: obnova, zaštita i potpunije vrednovanje hrvatskih turističkih potencijala, utvrđivanje novog identiteta hrvatskog turizma i pozicioniranje Hrvatske na međunarodnom turističkom tržištu kao visoko vrijedne destinacije životnog stila i jedne od vodećih kvalitetnih receptivnih turističkih zemalja, uz njegovanje i očuvanje nacionalnih prirodnih i kulturnih vrijednosti i kvalitetni turizam u suglasju s održivim razvitkom, ostvareni rezultati te financijske okolnosti nastale tijekom 2012. godine te ukupno stanje turističkog tržišta Hrvatske i okruženja.</w:t>
      </w:r>
    </w:p>
    <w:p w:rsidR="00B7745E" w:rsidRPr="00874FAE" w:rsidRDefault="00B7745E" w:rsidP="00704582">
      <w:pPr>
        <w:ind w:firstLine="708"/>
        <w:jc w:val="both"/>
      </w:pPr>
      <w:r w:rsidRPr="00874FAE">
        <w:t xml:space="preserve"> Program rada Hrvatske turističke zajednice za 2013. godinu, projekt Razvoj turizma u Istočnoj Slavoniji, započeti projekti TZGV iz prethodne godine te analizirani podaci o ostvarenom turističkom prometu u 2012. godini, osnova su Programa rada i financijskog plana TZG Vukovara za 2013.g.</w:t>
      </w:r>
    </w:p>
    <w:p w:rsidR="00B7745E" w:rsidRPr="006515DE" w:rsidRDefault="00B7745E" w:rsidP="00160A01">
      <w:pPr>
        <w:jc w:val="both"/>
      </w:pPr>
      <w:r>
        <w:rPr>
          <w:rFonts w:ascii="Garamond" w:hAnsi="Garamond"/>
        </w:rPr>
        <w:tab/>
      </w:r>
      <w:r w:rsidRPr="006515DE">
        <w:t xml:space="preserve"> Nakon nekoliko godina smanjenih indexa u noćenjima, u 2012. godina  bilježimo porast noćenja u odnosu na prošlu godinu, što možemo zahvaliti inicajativi pojedinaca koji su uredili smještajne kapacitete i registrirali se kao privatni iznajmljivači ali i uređenju Samačkog hotela koji može primiti veći broj gostiju. Naplata turističke članarine ostaje i dalje gorući financijski problem koji kontinuirano pokušavamo riješiti s Poreznom upravom, no naplata je i dalje negdje oko 40%, a niti najave novog smanjenja članarine  u 2012.g.  godini, ne idu nam u prilog. No, mi se ne damo obeshrabriti te u financijskom planu za 2013. godinu ipak planiramo značajnije prihode po osnovi turističke članarine, a očekujući naplatu potraživanja te redovitije uplate tekućih zaduženja. Vjerujemo da ćemo u tom smjeru konačno imati razumijevanje Porezne uprave. Što se tiče boravišne pristojbe, Vukovar je razvrstan  A razred i ona iznosi 7,00 kuna.  </w:t>
      </w:r>
    </w:p>
    <w:p w:rsidR="00B7745E" w:rsidRPr="006515DE" w:rsidRDefault="00B7745E" w:rsidP="00160A01">
      <w:pPr>
        <w:ind w:firstLine="708"/>
        <w:jc w:val="both"/>
      </w:pPr>
      <w:r>
        <w:t xml:space="preserve">Ciljevi svih definiranih aktivnosti su značajnija promocija postojećih turističkih proizvoda i programa, intenzivnija suradnja turističkih zajednica i turističkih subjekata, promocija, razvoj i unapređenje selektivnih oblika turizma, kreiranje novih turističkih proizvoda temeljenih na kulturnim, prirodnim i povijesnim turističkim resursima grada Vukovara i njihovo uključivanje u turističku ponudu kontinentalnog dijela Hrvatske, </w:t>
      </w:r>
      <w:r w:rsidRPr="006515DE">
        <w:t xml:space="preserve">promocija komparativnih turističkih prednosti Vukovara i kreiranje imagea  kao slavonsko – srijemske podunavske destinacije Hrvatske, očuvanog okoliša, bogate tradicije i kulture te naglašene gostoljubivosti. Turistička ponuda Vukovara spoj je svega navedenog upakirano u turističke proizvode dostupne tržištu. Značajan naglasak dajemo umrežavanju razvojem suradnje s gospodarskim subjektima u turizmu te putničkim agencijama koje svojim programima doprinose razvoju destinacije, povezivanju turističkih subjekata te ukupnoj afirmaciji turizma kao gospodarske djelatnosti </w:t>
      </w:r>
      <w:r>
        <w:t>na području grada V</w:t>
      </w:r>
      <w:r w:rsidRPr="006515DE">
        <w:t>ukovara te se svojim djelovanjem pozicioniraju kao destinacijske menadžment kompanije. Ovakav pristup agencija prema tržištu potiče i Ministarstvo turizma započeti</w:t>
      </w:r>
      <w:r>
        <w:t>m programima „Upoznaj Hrvatsku“ a ove godine i po prvi puta stavkom u financijskom planu kao potpora razvoju DMO i DMC.</w:t>
      </w:r>
    </w:p>
    <w:p w:rsidR="00B7745E" w:rsidRPr="006515DE" w:rsidRDefault="00B7745E" w:rsidP="00160A01">
      <w:pPr>
        <w:pStyle w:val="BodyTextIndent"/>
        <w:rPr>
          <w:szCs w:val="24"/>
        </w:rPr>
      </w:pPr>
      <w:r w:rsidRPr="006515DE">
        <w:rPr>
          <w:szCs w:val="24"/>
        </w:rPr>
        <w:t xml:space="preserve"> Planiranim aktivnostima za 2013. godinu želi se intenzivnije raditi na kreiranju, povezivanju i promociji Vukovara kao turističke destinacije, razvoju njegovih turističkih potencijala kroz realizaciju razvojnih projekata u turizmu te promovirati Vukovar kao poželjnu i zanimljivu turističku destinaciju. Uređenje destinacije ostaje trajni zadatak sustava turističkih zajednica. Iako smo uvijek radili i kreirali u uvjetima ograničenih financijskih sredstava, vrijeme pred nama donosi nove izazove iako unutar istih ograničenja. Ograničenja su i nadalje financijska unatoč značajnom, iako nažalost smanjenom udjelu sufinanciranja </w:t>
      </w:r>
      <w:r w:rsidRPr="006515DE">
        <w:rPr>
          <w:szCs w:val="24"/>
        </w:rPr>
        <w:lastRenderedPageBreak/>
        <w:t>HTZ – a za 2013. godinu u dijelu promotivnih aktivnosti te uređenja mjesta. Nažalost, tek što su nam se otvorile mogućnosti predstavljanja na inozemnom tržištu i programi udruženog oglašavanja putem značajnog sufinanciranja HTZ-a, ono je i za 2013. godinu smanjeno što našim, ionako skromnim proračunima, dodatno otežava situaciju. Ukupno povećanje i poboljšanje turističke ponude kroz kreiranje novih turističkih proizvoda i kroz značajne i krupne investicije u turizmu koje su obilježile nekoliko proteklih godina, stavljaju pred nas sve šire i veće okvire djelovanja. Riječ je o sve većem broju ideja za nove turističke proizvode, od kojih će se neke, izvjesno je, moći realizirati tek kroz otvorene fondove EU, a što je opet novi i velik izazov. Rad na projektima prema fondovima EU, od kandidiranja do realizacije, zahtjevan je i ozbiljan posao</w:t>
      </w:r>
      <w:r>
        <w:rPr>
          <w:szCs w:val="24"/>
        </w:rPr>
        <w:t>, u što smo se i sami uvjerili realizirajući naš projekt prekogranične suradnje.</w:t>
      </w:r>
      <w:r w:rsidRPr="006515DE">
        <w:rPr>
          <w:szCs w:val="24"/>
        </w:rPr>
        <w:t xml:space="preserve"> Tu je i pojačana promocija u obliku posebnih prezentacija i sve značajnijeg udruženog oglašavanja. Iako je riječ o aktivnostima koje nisu novina u poslovanju turističkih zajednica, novina su u smislu intenziviranja tih aktivnosti unutar aktivnosti TZ, a temeljem navedenih</w:t>
      </w:r>
      <w:r>
        <w:rPr>
          <w:szCs w:val="24"/>
        </w:rPr>
        <w:t xml:space="preserve"> realnih pomaka u turizmu</w:t>
      </w:r>
      <w:r w:rsidRPr="006515DE">
        <w:rPr>
          <w:szCs w:val="24"/>
        </w:rPr>
        <w:t xml:space="preserve"> na kojima smo svi</w:t>
      </w:r>
      <w:r>
        <w:rPr>
          <w:szCs w:val="24"/>
        </w:rPr>
        <w:t xml:space="preserve">h ovih godina zajednički </w:t>
      </w:r>
      <w:r w:rsidRPr="006515DE">
        <w:rPr>
          <w:szCs w:val="24"/>
        </w:rPr>
        <w:t xml:space="preserve"> radili. </w:t>
      </w:r>
    </w:p>
    <w:p w:rsidR="00B7745E" w:rsidRDefault="00B7745E" w:rsidP="00160A01">
      <w:pPr>
        <w:pStyle w:val="BodyTextIndent"/>
        <w:rPr>
          <w:szCs w:val="24"/>
        </w:rPr>
      </w:pPr>
      <w:r w:rsidRPr="006515DE">
        <w:rPr>
          <w:szCs w:val="24"/>
        </w:rPr>
        <w:t>Slijedom svega navedenog, Program rada TZ  grada Vukovara lista je i želja i mogućnosti. Prioritet imaju započeti projekti novih turističkih proizvoda te promotivne aktivnosti, a svoje zasebno mjesto ima i prvi projekt kandidiran prema IPA programu prekogranične suradnje</w:t>
      </w:r>
      <w:r>
        <w:rPr>
          <w:szCs w:val="24"/>
        </w:rPr>
        <w:t xml:space="preserve"> koji polako privodimo kraju</w:t>
      </w:r>
      <w:r w:rsidRPr="006515DE">
        <w:rPr>
          <w:szCs w:val="24"/>
        </w:rPr>
        <w:t>. Kod projekata koje tek planir</w:t>
      </w:r>
      <w:r>
        <w:rPr>
          <w:szCs w:val="24"/>
        </w:rPr>
        <w:t>amo kandidirati prema natječajima</w:t>
      </w:r>
      <w:r w:rsidRPr="006515DE">
        <w:rPr>
          <w:szCs w:val="24"/>
        </w:rPr>
        <w:t xml:space="preserve"> sufinanciranja Ministarstva turizma i HTZ – a, nismo stavljali nikakve, pa ni okvirne financijske iznose i takvi proračuni nisu dio ni prihodovne ni rashodovne strane financijskog plana. To je uzrokovalo simbolične iznose kod pojedinih projekata koji se ionako, bez potpora po osnovi kandidatura, neće niti moći realizirati. Razlog njihova uvrštavanja u Progra</w:t>
      </w:r>
      <w:r>
        <w:rPr>
          <w:szCs w:val="24"/>
        </w:rPr>
        <w:t>m</w:t>
      </w:r>
      <w:r w:rsidRPr="006515DE">
        <w:rPr>
          <w:szCs w:val="24"/>
        </w:rPr>
        <w:t xml:space="preserve"> rada za 2013. godinu je evidencija svih projektnih ideja i njihovo uklapanje u ukupnu turističku sliku. Oni su pokazatelj velikog raskoraka želja, pa čak i potreba u odnosu na mogućnosti. Vjerujemo da će te mogućnosti porasti prije svega učinkovitijom naplatom turističke članarine.</w:t>
      </w:r>
    </w:p>
    <w:p w:rsidR="00B7745E" w:rsidRDefault="00B7745E" w:rsidP="00160A01">
      <w:pPr>
        <w:pStyle w:val="BodyTextIndent"/>
        <w:rPr>
          <w:szCs w:val="24"/>
        </w:rPr>
      </w:pPr>
    </w:p>
    <w:p w:rsidR="00B7745E" w:rsidRPr="00942675" w:rsidRDefault="00B7745E" w:rsidP="00160A01">
      <w:pPr>
        <w:pStyle w:val="BodyTextIndent"/>
        <w:rPr>
          <w:b/>
          <w:i/>
          <w:szCs w:val="24"/>
        </w:rPr>
      </w:pPr>
      <w:r w:rsidRPr="00942675">
        <w:rPr>
          <w:b/>
          <w:i/>
          <w:szCs w:val="24"/>
        </w:rPr>
        <w:t xml:space="preserve">Procjena fizičkog obima turističkih noćenja </w:t>
      </w:r>
    </w:p>
    <w:p w:rsidR="00B7745E" w:rsidRPr="00942675" w:rsidRDefault="00B7745E" w:rsidP="00942675">
      <w:pPr>
        <w:jc w:val="both"/>
      </w:pPr>
      <w:r w:rsidRPr="00942675">
        <w:t>Nažalost, pad indexa noćenja bilježimo od 2009. godine. Negativni indexi noćenja nastaju prije sv</w:t>
      </w:r>
      <w:r>
        <w:t xml:space="preserve">ega radi zatvaranja </w:t>
      </w:r>
      <w:r w:rsidRPr="00942675">
        <w:t xml:space="preserve"> hotela „Dunav“ u Vukovaru“ </w:t>
      </w:r>
      <w:r>
        <w:t>.</w:t>
      </w:r>
      <w:r w:rsidRPr="00942675">
        <w:t xml:space="preserve"> Iako velik broj registriranih noćenja u hotelu „Dunav“ nisu bila turistička noćenja, pa su čak bila i bez obveze plaćanja boravišne pristojbe, ona su ipak registrirana i njihov izostanak se teško može nadoknaditi.    Opća financijska i gospodarska kriza neminovno je utjecala i na dinamiku putovanja domaćih gostiju koji ostaju glavnina posjetitel</w:t>
      </w:r>
      <w:r>
        <w:t>ja Vukovara i bilježi se porast dolazaka domaćih gostiju, dok je broj stranih u blagom padu.</w:t>
      </w:r>
      <w:r w:rsidRPr="00942675">
        <w:t xml:space="preserve"> S obzirom na broj i kvalitetu smještajnih objekata, investicije u dodatne smještajne kapacitete koje su u tijeku ili su najavljene za 201</w:t>
      </w:r>
      <w:r>
        <w:t>3</w:t>
      </w:r>
      <w:r w:rsidRPr="00942675">
        <w:t>. godinu, promotivne aktivnosti te povećan</w:t>
      </w:r>
      <w:r>
        <w:t xml:space="preserve"> broj programa za posjet Vukovaru</w:t>
      </w:r>
      <w:r w:rsidRPr="00942675">
        <w:t xml:space="preserve">, očekujemo </w:t>
      </w:r>
      <w:r>
        <w:t>porast</w:t>
      </w:r>
      <w:r w:rsidRPr="00942675">
        <w:t xml:space="preserve"> broja noćenja iz 201</w:t>
      </w:r>
      <w:r>
        <w:t>2. godine koja pokazuje</w:t>
      </w:r>
      <w:r w:rsidRPr="00942675">
        <w:t xml:space="preserve"> zaustavljanje daljnjeg pada.</w:t>
      </w:r>
      <w:r>
        <w:t>U 2012.g. dobili smo još dva privatna smještaja, apartmnae Zara i Jasna, obnovljen je i stavljen u funkciju Samački hotel u Borovo naselju, a očekuje se i dovršetak Vile Vanda.</w:t>
      </w:r>
      <w:r w:rsidRPr="00942675">
        <w:t xml:space="preserve"> </w:t>
      </w:r>
    </w:p>
    <w:p w:rsidR="00B7745E" w:rsidRDefault="00B7745E" w:rsidP="00160A01">
      <w:pPr>
        <w:pStyle w:val="BodyTextIndent"/>
        <w:rPr>
          <w:rFonts w:ascii="Garamond" w:hAnsi="Garamond"/>
          <w:szCs w:val="24"/>
        </w:rPr>
      </w:pPr>
    </w:p>
    <w:p w:rsidR="00B7745E" w:rsidRDefault="00B7745E" w:rsidP="00160A01">
      <w:pPr>
        <w:pStyle w:val="BodyTextIndent"/>
        <w:rPr>
          <w:rFonts w:ascii="Garamond" w:hAnsi="Garamond"/>
          <w:szCs w:val="24"/>
        </w:rPr>
      </w:pPr>
    </w:p>
    <w:p w:rsidR="00874FAE" w:rsidRDefault="00874FAE" w:rsidP="00160A01">
      <w:pPr>
        <w:pStyle w:val="BodyTextIndent"/>
        <w:rPr>
          <w:rFonts w:ascii="Garamond" w:hAnsi="Garamond"/>
          <w:szCs w:val="24"/>
        </w:rPr>
      </w:pPr>
    </w:p>
    <w:p w:rsidR="00874FAE" w:rsidRDefault="00874FAE" w:rsidP="00160A01">
      <w:pPr>
        <w:pStyle w:val="BodyTextIndent"/>
        <w:rPr>
          <w:rFonts w:ascii="Garamond" w:hAnsi="Garamond"/>
          <w:szCs w:val="24"/>
        </w:rPr>
      </w:pPr>
    </w:p>
    <w:p w:rsidR="00874FAE" w:rsidRDefault="00874FAE" w:rsidP="00160A01">
      <w:pPr>
        <w:pStyle w:val="BodyTextIndent"/>
        <w:rPr>
          <w:rFonts w:ascii="Garamond" w:hAnsi="Garamond"/>
          <w:szCs w:val="24"/>
        </w:rPr>
      </w:pPr>
    </w:p>
    <w:p w:rsidR="00874FAE" w:rsidRDefault="00874FAE" w:rsidP="00160A01">
      <w:pPr>
        <w:pStyle w:val="BodyTextIndent"/>
        <w:rPr>
          <w:rFonts w:ascii="Garamond" w:hAnsi="Garamond"/>
          <w:szCs w:val="24"/>
        </w:rPr>
      </w:pPr>
    </w:p>
    <w:p w:rsidR="00874FAE" w:rsidRDefault="00874FAE" w:rsidP="00160A01">
      <w:pPr>
        <w:pStyle w:val="BodyTextIndent"/>
        <w:rPr>
          <w:rFonts w:ascii="Garamond" w:hAnsi="Garamond"/>
          <w:szCs w:val="24"/>
        </w:rPr>
      </w:pPr>
    </w:p>
    <w:p w:rsidR="00874FAE" w:rsidRDefault="00874FAE" w:rsidP="00160A01">
      <w:pPr>
        <w:pStyle w:val="BodyTextIndent"/>
        <w:rPr>
          <w:rFonts w:ascii="Garamond" w:hAnsi="Garamond"/>
          <w:szCs w:val="24"/>
        </w:rPr>
      </w:pPr>
    </w:p>
    <w:p w:rsidR="00B7745E" w:rsidRPr="00DE2417" w:rsidRDefault="00B7745E" w:rsidP="00160A01">
      <w:pPr>
        <w:pStyle w:val="BodyTextIndent"/>
        <w:rPr>
          <w:rFonts w:ascii="Garamond" w:hAnsi="Garamond"/>
          <w:szCs w:val="24"/>
        </w:rPr>
      </w:pPr>
    </w:p>
    <w:p w:rsidR="00B7745E" w:rsidRPr="00A16D1C" w:rsidRDefault="00B7745E" w:rsidP="00453A48">
      <w:pPr>
        <w:rPr>
          <w:b/>
          <w:sz w:val="28"/>
          <w:szCs w:val="28"/>
        </w:rPr>
      </w:pPr>
      <w:r w:rsidRPr="00A16D1C">
        <w:rPr>
          <w:b/>
          <w:sz w:val="28"/>
          <w:szCs w:val="28"/>
        </w:rPr>
        <w:lastRenderedPageBreak/>
        <w:t>I.  ADMINISTRATIVNI RASHODI</w:t>
      </w:r>
    </w:p>
    <w:p w:rsidR="00B7745E" w:rsidRPr="00A16D1C" w:rsidRDefault="00B7745E" w:rsidP="00453A48">
      <w:pPr>
        <w:rPr>
          <w:b/>
          <w:sz w:val="28"/>
          <w:szCs w:val="28"/>
        </w:rPr>
      </w:pPr>
      <w:r w:rsidRPr="00A16D1C">
        <w:rPr>
          <w:b/>
          <w:sz w:val="28"/>
          <w:szCs w:val="28"/>
        </w:rPr>
        <w:t>(rashodi za radnike, rad tijela Turističke zajednice i rashodi Ureda)</w:t>
      </w:r>
    </w:p>
    <w:p w:rsidR="00B7745E" w:rsidRPr="0085772E" w:rsidRDefault="00B7745E" w:rsidP="00453A48">
      <w:pPr>
        <w:rPr>
          <w:rFonts w:ascii="Garamond" w:hAnsi="Garamond"/>
        </w:rPr>
      </w:pPr>
    </w:p>
    <w:p w:rsidR="00B7745E" w:rsidRPr="006515DE" w:rsidRDefault="00B7745E" w:rsidP="00BD54AF">
      <w:pPr>
        <w:jc w:val="both"/>
      </w:pPr>
      <w:r w:rsidRPr="0085772E">
        <w:rPr>
          <w:rFonts w:ascii="Garamond" w:hAnsi="Garamond"/>
        </w:rPr>
        <w:tab/>
      </w:r>
      <w:r w:rsidRPr="006515DE">
        <w:t>Turistički ured Turističke zajednice grada Vukovara upošljava tri djelatnika na neodređeno vrijeme:  direktora Turističkog ureda, višeg stručnog suradnika i administrativnog djelatnika te jednu osobu n</w:t>
      </w:r>
      <w:r>
        <w:t>a određeno radno vrijeme kao zam</w:t>
      </w:r>
      <w:r w:rsidRPr="006515DE">
        <w:t>jenu za djelatnicu koja je već dvije godine na bolovanju</w:t>
      </w:r>
      <w:r>
        <w:t xml:space="preserve"> (administrativni djelatnik)</w:t>
      </w:r>
      <w:r w:rsidRPr="006515DE">
        <w:t>.</w:t>
      </w:r>
    </w:p>
    <w:p w:rsidR="00B7745E" w:rsidRPr="006515DE" w:rsidRDefault="00B7745E" w:rsidP="00BD54AF">
      <w:pPr>
        <w:jc w:val="both"/>
      </w:pPr>
      <w:r w:rsidRPr="006515DE">
        <w:tab/>
        <w:t>Turistički ured zadužen je za provođenje svih odredbi Programa rada. Osim planiranih, Turistički ured pravovremeno odgovara i na sve zadatke i upite koji nastaju tijekom godine, a koje Programom rada nije moguće predvidjeti. Obavljanje poslova Turističkog ureda prati Turističko vijeće na svojim redovitim sjednicama putem pismenog i usmenog izvješća direktorice. Izvješće se podnosi za sve obavljene poslove iz Programa rada, ali i ostale poslove Turističkog ureda. Fond sati rada Turističkog ureda određen je Statutom TZ grada Vukovara i Ugovorom o radu, no stvarno je ovisan o potrebama za izvršenje pojedinih zadataka. Redovito se vodi evidencija radnih sati. Turistički ured vodi brigu o poštivanju Pravilnika o zaštiti i čuvanju arhivskog gradiva. U Turističkom uredu TZ grada Vukovara vodi se evidencija prijave/odjave gostiju za smještajne objekte na području grada Vukovara.</w:t>
      </w:r>
    </w:p>
    <w:p w:rsidR="00B7745E" w:rsidRDefault="00B7745E" w:rsidP="00EB189D">
      <w:pPr>
        <w:jc w:val="both"/>
      </w:pPr>
      <w:r w:rsidRPr="006515DE">
        <w:tab/>
        <w:t>Turistički ured se nalazi u zgradi</w:t>
      </w:r>
      <w:r>
        <w:t xml:space="preserve"> koja je u vlasništvu Grada V</w:t>
      </w:r>
      <w:r w:rsidRPr="006515DE">
        <w:t>ukovara, a uvjeti korištenja regulirani su ugovorom. U travnju 2013.g. ističe petogodišnji ugovor o korištenju prostora i nadamo se da ćemo i novi ugovor potpisati pod istim uvjetima (oslobođeni plaćanja najma).</w:t>
      </w:r>
    </w:p>
    <w:p w:rsidR="00B7745E" w:rsidRPr="006515DE" w:rsidRDefault="00B7745E" w:rsidP="001A5801">
      <w:pPr>
        <w:ind w:firstLine="708"/>
        <w:jc w:val="both"/>
      </w:pPr>
      <w:r w:rsidRPr="006515DE">
        <w:t xml:space="preserve"> Knjigovodstvo za Turističku zajednicu grada Vukovara vodi ovlašteni servis. Tijela Turističke zajednice grada Vukovara ne primaju naknadu za svoj rad. </w:t>
      </w:r>
    </w:p>
    <w:p w:rsidR="00B7745E" w:rsidRPr="006515DE" w:rsidRDefault="00B7745E" w:rsidP="00EB189D">
      <w:pPr>
        <w:jc w:val="both"/>
      </w:pPr>
      <w:r w:rsidRPr="006515DE">
        <w:tab/>
        <w:t>Tijela TZ grada Vukovara redovito će održavati sjednice na kojima će pratiti tijek realizacije Programa rada te pratiti prilagođavanje aktivnosti nekim novim projektima i programima koji se javljaju tijekom godine.</w:t>
      </w:r>
    </w:p>
    <w:p w:rsidR="00B7745E" w:rsidRPr="006515DE" w:rsidRDefault="00B7745E" w:rsidP="00EB189D">
      <w:pPr>
        <w:jc w:val="both"/>
      </w:pPr>
      <w:r w:rsidRPr="006515DE">
        <w:tab/>
        <w:t>Turistički ured u stalnom je kontaktu s predsjednikom TZ VSŽ kojeg se redovito, između sjednica Turističkog vijeća informira o svim aktivnostima ureda.</w:t>
      </w:r>
    </w:p>
    <w:p w:rsidR="00B7745E" w:rsidRPr="006515DE" w:rsidRDefault="00B7745E" w:rsidP="00EB189D">
      <w:pPr>
        <w:jc w:val="both"/>
      </w:pPr>
      <w:r w:rsidRPr="006515DE">
        <w:tab/>
        <w:t xml:space="preserve">Turističko vijeće  održat će najmanje četiri sjednice na kojima će se podnosti izvješće o radu Turističkog ureda, planirati dinamiku realizacije Programa rada te pratiti izvršenje Financijskog plana. </w:t>
      </w:r>
    </w:p>
    <w:p w:rsidR="00B7745E" w:rsidRPr="006515DE" w:rsidRDefault="00B7745E" w:rsidP="00EB189D">
      <w:pPr>
        <w:jc w:val="both"/>
      </w:pPr>
      <w:r w:rsidRPr="006515DE">
        <w:tab/>
        <w:t>Skupština Turističke zajednice održat će najmanje dvije sjednice na kojima će usvajati predložene akte Turističkog vijeća, analizirati izvršenje Programa rada te pratiti sadržaj aktivnosti Programa rada u skladu s kretanjima u turizmu na području Grada.</w:t>
      </w:r>
    </w:p>
    <w:p w:rsidR="00B7745E" w:rsidRPr="006515DE" w:rsidRDefault="00B7745E" w:rsidP="00EB189D">
      <w:pPr>
        <w:jc w:val="both"/>
      </w:pPr>
      <w:r w:rsidRPr="006515DE">
        <w:tab/>
        <w:t>Nadzorni odbor održat će najmanje dvije sjednice na kojima će obaviti nadzor nad materijalnim i financijskim poslovanjem TZ grada Vukovara.</w:t>
      </w:r>
      <w:r w:rsidRPr="006515DE">
        <w:tab/>
      </w:r>
    </w:p>
    <w:p w:rsidR="00B7745E" w:rsidRPr="006515DE" w:rsidRDefault="00B7745E" w:rsidP="00160A01">
      <w:pPr>
        <w:pStyle w:val="BodyTextIndent"/>
        <w:rPr>
          <w:szCs w:val="24"/>
        </w:rPr>
      </w:pPr>
    </w:p>
    <w:p w:rsidR="00B7745E" w:rsidRPr="006515DE" w:rsidRDefault="00B7745E" w:rsidP="00160A01">
      <w:pPr>
        <w:pStyle w:val="BodyTextIndent"/>
        <w:rPr>
          <w:szCs w:val="24"/>
        </w:rPr>
      </w:pPr>
    </w:p>
    <w:p w:rsidR="00B7745E" w:rsidRPr="00A16D1C" w:rsidRDefault="00B7745E" w:rsidP="00A16D1C">
      <w:pPr>
        <w:rPr>
          <w:b/>
          <w:sz w:val="28"/>
          <w:szCs w:val="28"/>
        </w:rPr>
      </w:pPr>
      <w:r w:rsidRPr="00A16D1C">
        <w:rPr>
          <w:b/>
          <w:sz w:val="28"/>
          <w:szCs w:val="28"/>
        </w:rPr>
        <w:t>II. DIZAJN VRIJEDNOSTI</w:t>
      </w:r>
    </w:p>
    <w:p w:rsidR="00B7745E" w:rsidRDefault="00B7745E" w:rsidP="00160A01">
      <w:pPr>
        <w:pStyle w:val="BodyTextIndent"/>
        <w:rPr>
          <w:rFonts w:ascii="Garamond" w:hAnsi="Garamond"/>
          <w:szCs w:val="24"/>
        </w:rPr>
      </w:pPr>
    </w:p>
    <w:p w:rsidR="00B7745E" w:rsidRPr="00B60095" w:rsidRDefault="00B7745E" w:rsidP="00A16D1C">
      <w:pPr>
        <w:rPr>
          <w:rFonts w:ascii="Garamond" w:hAnsi="Garamond"/>
          <w:b/>
        </w:rPr>
      </w:pPr>
      <w:r w:rsidRPr="00B60095">
        <w:rPr>
          <w:rFonts w:ascii="Garamond" w:hAnsi="Garamond"/>
          <w:b/>
        </w:rPr>
        <w:t>1.Poticanje i sudjelovanje u uređenju grada</w:t>
      </w:r>
    </w:p>
    <w:p w:rsidR="00B7745E" w:rsidRPr="00B60095" w:rsidRDefault="00B7745E" w:rsidP="00A16D1C">
      <w:pPr>
        <w:rPr>
          <w:rFonts w:ascii="Garamond" w:hAnsi="Garamond"/>
          <w:i/>
        </w:rPr>
      </w:pPr>
      <w:r w:rsidRPr="00B60095">
        <w:rPr>
          <w:rFonts w:ascii="Garamond" w:hAnsi="Garamond"/>
          <w:i/>
        </w:rPr>
        <w:t>1.1. Projekt Volim Hrvatsku</w:t>
      </w:r>
    </w:p>
    <w:p w:rsidR="00B7745E" w:rsidRPr="00B60095" w:rsidRDefault="00B7745E" w:rsidP="00A16D1C">
      <w:pPr>
        <w:rPr>
          <w:rFonts w:ascii="Garamond" w:hAnsi="Garamond"/>
          <w:b/>
        </w:rPr>
      </w:pPr>
      <w:r w:rsidRPr="00B60095">
        <w:rPr>
          <w:rFonts w:ascii="Garamond" w:hAnsi="Garamond"/>
          <w:b/>
        </w:rPr>
        <w:t>2. Manifestacije</w:t>
      </w:r>
    </w:p>
    <w:p w:rsidR="00B7745E" w:rsidRPr="00B60095" w:rsidRDefault="00B7745E" w:rsidP="00A16D1C">
      <w:pPr>
        <w:rPr>
          <w:rFonts w:ascii="Garamond" w:hAnsi="Garamond"/>
          <w:i/>
        </w:rPr>
      </w:pPr>
      <w:r w:rsidRPr="00B60095">
        <w:rPr>
          <w:rFonts w:ascii="Garamond" w:hAnsi="Garamond"/>
          <w:i/>
        </w:rPr>
        <w:t>2.1. Kulturno-zabavne</w:t>
      </w:r>
    </w:p>
    <w:p w:rsidR="00B7745E" w:rsidRPr="00B60095" w:rsidRDefault="00B7745E" w:rsidP="00A16D1C">
      <w:pPr>
        <w:rPr>
          <w:rFonts w:ascii="Garamond" w:hAnsi="Garamond"/>
          <w:i/>
        </w:rPr>
      </w:pPr>
      <w:r w:rsidRPr="00B60095">
        <w:rPr>
          <w:rFonts w:ascii="Garamond" w:hAnsi="Garamond"/>
          <w:i/>
        </w:rPr>
        <w:t>2.2. Sportske manifestacije</w:t>
      </w:r>
    </w:p>
    <w:p w:rsidR="00B7745E" w:rsidRPr="0085772E" w:rsidRDefault="00B7745E" w:rsidP="00A16D1C">
      <w:pPr>
        <w:rPr>
          <w:rFonts w:ascii="Garamond" w:hAnsi="Garamond"/>
        </w:rPr>
      </w:pPr>
      <w:r w:rsidRPr="00B60095">
        <w:rPr>
          <w:rFonts w:ascii="Garamond" w:hAnsi="Garamond"/>
          <w:i/>
        </w:rPr>
        <w:t>2.3. ostale</w:t>
      </w:r>
      <w:r>
        <w:rPr>
          <w:rFonts w:ascii="Garamond" w:hAnsi="Garamond"/>
          <w:i/>
        </w:rPr>
        <w:t xml:space="preserve"> </w:t>
      </w:r>
      <w:r w:rsidRPr="00B60095">
        <w:rPr>
          <w:rFonts w:ascii="Garamond" w:hAnsi="Garamond"/>
          <w:i/>
        </w:rPr>
        <w:t>manifestacije</w:t>
      </w:r>
    </w:p>
    <w:p w:rsidR="00B7745E" w:rsidRPr="00B60095" w:rsidRDefault="00B7745E" w:rsidP="00A16D1C">
      <w:pPr>
        <w:rPr>
          <w:rFonts w:ascii="Garamond" w:hAnsi="Garamond"/>
          <w:b/>
        </w:rPr>
      </w:pPr>
      <w:r w:rsidRPr="00B60095">
        <w:rPr>
          <w:rFonts w:ascii="Garamond" w:hAnsi="Garamond"/>
          <w:b/>
        </w:rPr>
        <w:t>3.Potpora razvoju DMO-a i DMK-a</w:t>
      </w:r>
    </w:p>
    <w:p w:rsidR="00B7745E" w:rsidRDefault="00B7745E" w:rsidP="00160A01">
      <w:pPr>
        <w:pStyle w:val="BodyTextIndent"/>
        <w:rPr>
          <w:rFonts w:ascii="Garamond" w:hAnsi="Garamond"/>
          <w:szCs w:val="24"/>
        </w:rPr>
      </w:pPr>
    </w:p>
    <w:p w:rsidR="00874FAE" w:rsidRDefault="00874FAE" w:rsidP="00160A01">
      <w:pPr>
        <w:pStyle w:val="BodyTextIndent"/>
        <w:rPr>
          <w:rFonts w:ascii="Garamond" w:hAnsi="Garamond"/>
          <w:szCs w:val="24"/>
        </w:rPr>
      </w:pPr>
    </w:p>
    <w:p w:rsidR="00874FAE" w:rsidRDefault="00874FAE" w:rsidP="00160A01">
      <w:pPr>
        <w:pStyle w:val="BodyTextIndent"/>
        <w:rPr>
          <w:rFonts w:ascii="Garamond" w:hAnsi="Garamond"/>
          <w:szCs w:val="24"/>
        </w:rPr>
      </w:pPr>
    </w:p>
    <w:p w:rsidR="00B7745E" w:rsidRDefault="00B7745E" w:rsidP="00A16D1C">
      <w:pPr>
        <w:rPr>
          <w:rFonts w:ascii="Garamond" w:hAnsi="Garamond"/>
          <w:b/>
        </w:rPr>
      </w:pPr>
      <w:r w:rsidRPr="00B60095">
        <w:rPr>
          <w:rFonts w:ascii="Garamond" w:hAnsi="Garamond"/>
          <w:b/>
        </w:rPr>
        <w:lastRenderedPageBreak/>
        <w:t>1.Poticanje i sudjelovanje u uređenju grada</w:t>
      </w:r>
    </w:p>
    <w:p w:rsidR="00B7745E" w:rsidRPr="00B60095" w:rsidRDefault="00B7745E" w:rsidP="00A16D1C">
      <w:pPr>
        <w:rPr>
          <w:rFonts w:ascii="Garamond" w:hAnsi="Garamond"/>
          <w:b/>
        </w:rPr>
      </w:pPr>
    </w:p>
    <w:p w:rsidR="00B7745E" w:rsidRPr="00A16D1C" w:rsidRDefault="00B7745E" w:rsidP="00A16D1C">
      <w:pPr>
        <w:rPr>
          <w:rFonts w:ascii="Garamond" w:hAnsi="Garamond"/>
          <w:b/>
          <w:i/>
        </w:rPr>
      </w:pPr>
      <w:r>
        <w:rPr>
          <w:rFonts w:ascii="Garamond" w:hAnsi="Garamond"/>
          <w:b/>
          <w:i/>
        </w:rPr>
        <w:t>1</w:t>
      </w:r>
      <w:r w:rsidRPr="00A16D1C">
        <w:rPr>
          <w:rFonts w:ascii="Garamond" w:hAnsi="Garamond"/>
          <w:b/>
          <w:i/>
        </w:rPr>
        <w:t>.1. Projekt Volim Hrvatsku</w:t>
      </w:r>
    </w:p>
    <w:p w:rsidR="00B7745E" w:rsidRDefault="00B7745E" w:rsidP="00160A01">
      <w:pPr>
        <w:pStyle w:val="BodyTextIndent"/>
        <w:ind w:firstLine="0"/>
        <w:rPr>
          <w:rFonts w:ascii="Garamond" w:hAnsi="Garamond"/>
        </w:rPr>
      </w:pPr>
    </w:p>
    <w:p w:rsidR="00B7745E" w:rsidRDefault="00B7745E" w:rsidP="00160A01">
      <w:pPr>
        <w:pStyle w:val="BodyTextIndent"/>
        <w:ind w:firstLine="708"/>
        <w:rPr>
          <w:szCs w:val="24"/>
        </w:rPr>
      </w:pPr>
      <w:r w:rsidRPr="001A5801">
        <w:t xml:space="preserve">Volim Hrvatsku – projekt HTZ-a koji se već nekoliko godina uspješno provodi i u VSŽ i dalje prema nižim ustrojima. Turistička zajednica grada Vukovara i u 2013. godini će provoditi akciju </w:t>
      </w:r>
      <w:r w:rsidRPr="001A5801">
        <w:rPr>
          <w:rFonts w:eastAsia="Batang"/>
        </w:rPr>
        <w:t xml:space="preserve">„Volim Hrvatsku“ u svim njezinim sastavnim dijelovima (uređenost, akcije „Zeleni cvijet“ i „Čovjek – ključ uspjeha“). </w:t>
      </w:r>
      <w:r w:rsidRPr="001A5801">
        <w:rPr>
          <w:i/>
          <w:szCs w:val="24"/>
        </w:rPr>
        <w:t>Ciljevi akcije</w:t>
      </w:r>
      <w:r w:rsidRPr="001A5801">
        <w:rPr>
          <w:szCs w:val="24"/>
        </w:rPr>
        <w:t xml:space="preserve"> su: edukacija stanovništva, čistoća i uređenost okoliša gradova i mjesta, zaštita objekata prirode, uključivanje i jačanje seoskog, lovnog i ribolovnog turizma, gastro i enološke ponude, stvaranje klime dobrodošlice i podizanje kvalitete življenja i očuvanje etnološkog, povijesnog i kulturnog nasljeđa. </w:t>
      </w:r>
      <w:r w:rsidRPr="001A5801">
        <w:rPr>
          <w:i/>
          <w:szCs w:val="24"/>
        </w:rPr>
        <w:t>Nositelji projekta</w:t>
      </w:r>
      <w:r w:rsidRPr="001A5801">
        <w:rPr>
          <w:szCs w:val="24"/>
        </w:rPr>
        <w:t xml:space="preserve"> su sve razine sustava turističkih zajednica te Ministarstvo turizma, Ministarstvo znanosti, obrazovanja i športa, Ministarstvo zaštite okoliša, prostornog uređenja i graditeljstva, ali i jedinice lokalne samouprave. Sudionici akcije su i brojni drugi subjekti svih razina. Iznimno je važno medijsko praćenje akcije u svim njezinim dijelovima. Akcija završava svečanošću dodjele nagrada najuspješnijima u okviru Dana hrvatskog turizma, središnjem događanju susreta turističkih djelatnika cijele Hrvatske. TZ grada Vukovara će zajedno s turističkim zajednicama s područja Vukovarsko – srijemske županije prigodno obilježiti Svjetski dan turizma 27. rujna. Nositelji projekta «Volim Hrvatsku» na području Vukovarsko – srijemske županije: TZ VSŽ u suradnji sa svim turističkim zajednicama gradova i općina na području Vukovarsko – srijemske županije; sredstva: financijski nositelji projekta sve su turističke zajednice s područja županije zasebno. </w:t>
      </w:r>
    </w:p>
    <w:p w:rsidR="00B7745E" w:rsidRDefault="00B7745E" w:rsidP="00160A01">
      <w:pPr>
        <w:pStyle w:val="BodyTextIndent"/>
        <w:ind w:firstLine="708"/>
        <w:rPr>
          <w:szCs w:val="24"/>
        </w:rPr>
      </w:pPr>
      <w:r>
        <w:rPr>
          <w:szCs w:val="24"/>
        </w:rPr>
        <w:t>Također ćemo organizirati izbor najljepše okućnice u tri kategorije, a najljepše ćemo nagraditi.</w:t>
      </w:r>
    </w:p>
    <w:p w:rsidR="00B7745E" w:rsidRPr="001A5801" w:rsidRDefault="00B7745E" w:rsidP="00F06A4C">
      <w:pPr>
        <w:pStyle w:val="BodyTextIndent"/>
        <w:ind w:firstLine="0"/>
        <w:rPr>
          <w:szCs w:val="24"/>
        </w:rPr>
      </w:pPr>
      <w:r w:rsidRPr="001A5801">
        <w:rPr>
          <w:szCs w:val="24"/>
        </w:rPr>
        <w:t>Iznos fin</w:t>
      </w:r>
      <w:r>
        <w:rPr>
          <w:szCs w:val="24"/>
        </w:rPr>
        <w:t>anciranja ovoga projekta TZ je 2</w:t>
      </w:r>
      <w:r w:rsidRPr="001A5801">
        <w:rPr>
          <w:szCs w:val="24"/>
        </w:rPr>
        <w:t>0. 000,00 kuna.</w:t>
      </w:r>
    </w:p>
    <w:p w:rsidR="00B7745E" w:rsidRPr="001A5801" w:rsidRDefault="00B7745E" w:rsidP="00160A01">
      <w:pPr>
        <w:pStyle w:val="BodyTextIndent"/>
        <w:ind w:firstLine="708"/>
        <w:rPr>
          <w:szCs w:val="24"/>
        </w:rPr>
      </w:pPr>
    </w:p>
    <w:p w:rsidR="00B7745E" w:rsidRDefault="00B7745E" w:rsidP="00A16D1C">
      <w:pPr>
        <w:rPr>
          <w:rFonts w:ascii="Garamond" w:hAnsi="Garamond"/>
          <w:b/>
        </w:rPr>
      </w:pPr>
      <w:r w:rsidRPr="00B60095">
        <w:rPr>
          <w:rFonts w:ascii="Garamond" w:hAnsi="Garamond"/>
          <w:b/>
        </w:rPr>
        <w:t>2. Manifestacije</w:t>
      </w:r>
    </w:p>
    <w:p w:rsidR="00B7745E" w:rsidRDefault="00B7745E" w:rsidP="001A5801">
      <w:pPr>
        <w:jc w:val="both"/>
        <w:rPr>
          <w:rFonts w:eastAsia="Batang"/>
        </w:rPr>
      </w:pPr>
      <w:r w:rsidRPr="001A5801">
        <w:rPr>
          <w:rFonts w:eastAsia="Batang"/>
        </w:rPr>
        <w:t>Naše manifestacije su već dobro poznate i priznate. U skladu s aktualnom situacijom na turističkom tržištu te slijedom već navedenih odrednica za izradu ovog Plana rada, kada je akcent na oglašavanju, uveli bismo samo jednu novu manifestaciju i 2012.g. organizirati sve dosad uvedene i uhodane manifestacije.</w:t>
      </w:r>
    </w:p>
    <w:p w:rsidR="00B7745E" w:rsidRPr="001A5801" w:rsidRDefault="00B7745E" w:rsidP="001A5801">
      <w:pPr>
        <w:jc w:val="both"/>
        <w:rPr>
          <w:b/>
        </w:rPr>
      </w:pPr>
    </w:p>
    <w:p w:rsidR="00B7745E" w:rsidRDefault="00B7745E" w:rsidP="00A16D1C">
      <w:pPr>
        <w:rPr>
          <w:rFonts w:ascii="Garamond" w:hAnsi="Garamond"/>
          <w:b/>
          <w:i/>
        </w:rPr>
      </w:pPr>
      <w:r w:rsidRPr="00A16D1C">
        <w:rPr>
          <w:rFonts w:ascii="Garamond" w:hAnsi="Garamond"/>
          <w:b/>
          <w:i/>
        </w:rPr>
        <w:t>2.1. Kulturno-zabavne</w:t>
      </w:r>
    </w:p>
    <w:p w:rsidR="00B7745E" w:rsidRPr="00A16D1C" w:rsidRDefault="00B7745E" w:rsidP="00A16D1C">
      <w:pPr>
        <w:rPr>
          <w:rFonts w:ascii="Garamond" w:hAnsi="Garamond"/>
          <w:b/>
          <w:i/>
        </w:rPr>
      </w:pPr>
      <w:r>
        <w:rPr>
          <w:rFonts w:ascii="Garamond" w:eastAsia="Batang" w:hAnsi="Garamond"/>
        </w:rPr>
        <w:t xml:space="preserve">2.1.1. Vinkovo u Vukovaru </w:t>
      </w:r>
      <w:r>
        <w:rPr>
          <w:rFonts w:ascii="Garamond" w:eastAsia="Batang" w:hAnsi="Garamond"/>
          <w:b/>
        </w:rPr>
        <w:t>(35</w:t>
      </w:r>
      <w:r w:rsidRPr="002B7ADF">
        <w:rPr>
          <w:rFonts w:ascii="Garamond" w:eastAsia="Batang" w:hAnsi="Garamond"/>
          <w:b/>
        </w:rPr>
        <w:t>.000,00kn</w:t>
      </w:r>
    </w:p>
    <w:p w:rsidR="00B7745E" w:rsidRDefault="00B7745E" w:rsidP="00A16D1C">
      <w:pPr>
        <w:rPr>
          <w:rFonts w:ascii="Garamond" w:eastAsia="Batang" w:hAnsi="Garamond"/>
          <w:b/>
        </w:rPr>
      </w:pPr>
      <w:r>
        <w:rPr>
          <w:rFonts w:ascii="Garamond" w:eastAsia="Batang" w:hAnsi="Garamond"/>
        </w:rPr>
        <w:t>2.1.2. Prvosvibanjski izlet u Adici (</w:t>
      </w:r>
      <w:r w:rsidRPr="002B7ADF">
        <w:rPr>
          <w:rFonts w:ascii="Garamond" w:eastAsia="Batang" w:hAnsi="Garamond"/>
          <w:b/>
        </w:rPr>
        <w:t>25.000,00</w:t>
      </w:r>
      <w:r>
        <w:rPr>
          <w:rFonts w:ascii="Garamond" w:eastAsia="Batang" w:hAnsi="Garamond"/>
          <w:b/>
        </w:rPr>
        <w:t>kn</w:t>
      </w:r>
      <w:r w:rsidRPr="002B7ADF">
        <w:rPr>
          <w:rFonts w:ascii="Garamond" w:eastAsia="Batang" w:hAnsi="Garamond"/>
          <w:b/>
        </w:rPr>
        <w:t>)</w:t>
      </w:r>
    </w:p>
    <w:p w:rsidR="00B7745E" w:rsidRPr="00782FDD" w:rsidRDefault="00B7745E" w:rsidP="00782FDD">
      <w:pPr>
        <w:pStyle w:val="BodyTextIndent"/>
        <w:ind w:firstLine="0"/>
        <w:rPr>
          <w:rFonts w:ascii="Garamond" w:hAnsi="Garamond"/>
          <w:szCs w:val="24"/>
        </w:rPr>
      </w:pPr>
      <w:r>
        <w:rPr>
          <w:rFonts w:ascii="Garamond" w:hAnsi="Garamond"/>
          <w:szCs w:val="24"/>
        </w:rPr>
        <w:t>2.1.3. Kad se prijatelji sastaju – susret gradova prijatelja (</w:t>
      </w:r>
      <w:r w:rsidRPr="00933C26">
        <w:rPr>
          <w:rFonts w:ascii="Garamond" w:hAnsi="Garamond"/>
          <w:b/>
          <w:szCs w:val="24"/>
        </w:rPr>
        <w:t>80.000,00kn</w:t>
      </w:r>
      <w:r>
        <w:rPr>
          <w:rFonts w:ascii="Garamond" w:hAnsi="Garamond"/>
          <w:szCs w:val="24"/>
        </w:rPr>
        <w:t>)</w:t>
      </w:r>
    </w:p>
    <w:p w:rsidR="00B7745E" w:rsidRDefault="00B7745E" w:rsidP="00782FDD">
      <w:pPr>
        <w:jc w:val="both"/>
        <w:rPr>
          <w:rFonts w:ascii="Garamond" w:eastAsia="Batang" w:hAnsi="Garamond"/>
          <w:b/>
        </w:rPr>
      </w:pPr>
      <w:r>
        <w:rPr>
          <w:rFonts w:ascii="Garamond" w:eastAsia="Batang" w:hAnsi="Garamond"/>
        </w:rPr>
        <w:t xml:space="preserve">2.1.4. Živjeti s Dunavom </w:t>
      </w:r>
      <w:r>
        <w:rPr>
          <w:rFonts w:ascii="Garamond" w:eastAsia="Batang" w:hAnsi="Garamond"/>
          <w:b/>
        </w:rPr>
        <w:t>(55</w:t>
      </w:r>
      <w:r w:rsidRPr="002B7ADF">
        <w:rPr>
          <w:rFonts w:ascii="Garamond" w:eastAsia="Batang" w:hAnsi="Garamond"/>
          <w:b/>
        </w:rPr>
        <w:t>.000,00kn)</w:t>
      </w:r>
      <w:r>
        <w:rPr>
          <w:rFonts w:ascii="Garamond" w:eastAsia="Batang" w:hAnsi="Garamond"/>
          <w:b/>
        </w:rPr>
        <w:t xml:space="preserve">, </w:t>
      </w:r>
    </w:p>
    <w:p w:rsidR="00B7745E" w:rsidRDefault="00B7745E" w:rsidP="00782FDD">
      <w:pPr>
        <w:jc w:val="both"/>
        <w:rPr>
          <w:rFonts w:ascii="Garamond" w:eastAsia="Batang" w:hAnsi="Garamond"/>
        </w:rPr>
      </w:pPr>
      <w:r>
        <w:rPr>
          <w:rFonts w:ascii="Garamond" w:eastAsia="Batang" w:hAnsi="Garamond"/>
        </w:rPr>
        <w:t>2.1.5. Međunarodni d</w:t>
      </w:r>
      <w:r w:rsidRPr="00782FDD">
        <w:rPr>
          <w:rFonts w:ascii="Garamond" w:eastAsia="Batang" w:hAnsi="Garamond"/>
        </w:rPr>
        <w:t>an Dunava</w:t>
      </w:r>
      <w:r>
        <w:rPr>
          <w:rFonts w:ascii="Garamond" w:eastAsia="Batang" w:hAnsi="Garamond"/>
          <w:b/>
        </w:rPr>
        <w:t xml:space="preserve"> 40.000,00kn,  </w:t>
      </w:r>
    </w:p>
    <w:p w:rsidR="00B7745E" w:rsidRDefault="00B7745E" w:rsidP="00A16D1C">
      <w:pPr>
        <w:rPr>
          <w:rFonts w:ascii="Garamond" w:hAnsi="Garamond"/>
          <w:i/>
        </w:rPr>
      </w:pPr>
    </w:p>
    <w:p w:rsidR="00B7745E" w:rsidRPr="00B60095" w:rsidRDefault="00B7745E" w:rsidP="00A16D1C">
      <w:pPr>
        <w:rPr>
          <w:rFonts w:ascii="Garamond" w:hAnsi="Garamond"/>
          <w:i/>
        </w:rPr>
      </w:pPr>
    </w:p>
    <w:p w:rsidR="00B7745E" w:rsidRDefault="00B7745E" w:rsidP="00A16D1C">
      <w:pPr>
        <w:rPr>
          <w:rFonts w:ascii="Garamond" w:hAnsi="Garamond"/>
          <w:b/>
          <w:i/>
        </w:rPr>
      </w:pPr>
      <w:r w:rsidRPr="00782FDD">
        <w:rPr>
          <w:rFonts w:ascii="Garamond" w:hAnsi="Garamond"/>
          <w:b/>
          <w:i/>
        </w:rPr>
        <w:t>2.2. Sportske manifestacije</w:t>
      </w:r>
    </w:p>
    <w:p w:rsidR="00B7745E" w:rsidRDefault="00B7745E" w:rsidP="00A16D1C">
      <w:pPr>
        <w:rPr>
          <w:rFonts w:ascii="Garamond" w:eastAsia="Batang" w:hAnsi="Garamond"/>
          <w:b/>
        </w:rPr>
      </w:pPr>
      <w:r>
        <w:rPr>
          <w:rFonts w:ascii="Garamond" w:eastAsia="Batang" w:hAnsi="Garamond"/>
          <w:b/>
        </w:rPr>
        <w:t xml:space="preserve">2.2.1. Biciklijada – Vukovar na pedali </w:t>
      </w:r>
      <w:r w:rsidRPr="001A5801">
        <w:rPr>
          <w:rFonts w:eastAsia="Batang"/>
          <w:b/>
        </w:rPr>
        <w:t>50.000,0</w:t>
      </w:r>
      <w:r>
        <w:rPr>
          <w:rFonts w:ascii="Garamond" w:eastAsia="Batang" w:hAnsi="Garamond"/>
          <w:b/>
        </w:rPr>
        <w:t>0kn</w:t>
      </w:r>
    </w:p>
    <w:p w:rsidR="00B7745E" w:rsidRPr="00782FDD" w:rsidRDefault="00B7745E" w:rsidP="00A16D1C">
      <w:pPr>
        <w:rPr>
          <w:rFonts w:ascii="Garamond" w:hAnsi="Garamond"/>
          <w:b/>
          <w:i/>
        </w:rPr>
      </w:pPr>
    </w:p>
    <w:p w:rsidR="00B7745E" w:rsidRPr="00782FDD" w:rsidRDefault="00B7745E" w:rsidP="00A16D1C">
      <w:pPr>
        <w:rPr>
          <w:rFonts w:ascii="Garamond" w:hAnsi="Garamond"/>
          <w:b/>
        </w:rPr>
      </w:pPr>
      <w:r>
        <w:rPr>
          <w:rFonts w:ascii="Garamond" w:hAnsi="Garamond"/>
          <w:b/>
          <w:i/>
        </w:rPr>
        <w:t>2.3. O</w:t>
      </w:r>
      <w:r w:rsidRPr="00782FDD">
        <w:rPr>
          <w:rFonts w:ascii="Garamond" w:hAnsi="Garamond"/>
          <w:b/>
          <w:i/>
        </w:rPr>
        <w:t>stale manifestacije</w:t>
      </w:r>
    </w:p>
    <w:p w:rsidR="00B7745E" w:rsidRDefault="00B7745E" w:rsidP="00782FDD">
      <w:pPr>
        <w:jc w:val="both"/>
        <w:rPr>
          <w:rFonts w:ascii="Garamond" w:eastAsia="Batang" w:hAnsi="Garamond"/>
        </w:rPr>
      </w:pPr>
      <w:r w:rsidRPr="001A5801">
        <w:rPr>
          <w:rFonts w:eastAsia="Batang"/>
        </w:rPr>
        <w:t>Doček Nove godine na Trgu</w:t>
      </w:r>
      <w:r w:rsidRPr="00782FDD">
        <w:rPr>
          <w:rFonts w:ascii="Garamond" w:eastAsia="Batang" w:hAnsi="Garamond"/>
        </w:rPr>
        <w:t xml:space="preserve"> </w:t>
      </w:r>
      <w:r>
        <w:rPr>
          <w:rFonts w:ascii="Garamond" w:eastAsia="Batang" w:hAnsi="Garamond"/>
          <w:b/>
        </w:rPr>
        <w:t>10</w:t>
      </w:r>
      <w:r w:rsidRPr="00CE4C3E">
        <w:rPr>
          <w:rFonts w:eastAsia="Batang"/>
          <w:b/>
        </w:rPr>
        <w:t>.</w:t>
      </w:r>
      <w:r w:rsidRPr="00695AA5">
        <w:rPr>
          <w:rFonts w:eastAsia="Batang"/>
          <w:b/>
        </w:rPr>
        <w:t>000,00kn</w:t>
      </w:r>
      <w:r w:rsidRPr="00782FDD">
        <w:rPr>
          <w:rFonts w:ascii="Garamond" w:eastAsia="Batang" w:hAnsi="Garamond"/>
        </w:rPr>
        <w:t>.</w:t>
      </w:r>
    </w:p>
    <w:p w:rsidR="00B7745E" w:rsidRDefault="00B7745E" w:rsidP="00782FDD">
      <w:pPr>
        <w:jc w:val="both"/>
        <w:rPr>
          <w:rFonts w:ascii="Garamond" w:eastAsia="Batang" w:hAnsi="Garamond"/>
        </w:rPr>
      </w:pPr>
    </w:p>
    <w:p w:rsidR="00B7745E" w:rsidRDefault="00B7745E" w:rsidP="001356DB">
      <w:pPr>
        <w:numPr>
          <w:ilvl w:val="1"/>
          <w:numId w:val="13"/>
        </w:numPr>
        <w:jc w:val="both"/>
        <w:rPr>
          <w:rFonts w:ascii="Garamond" w:eastAsia="Batang" w:hAnsi="Garamond"/>
          <w:b/>
          <w:i/>
        </w:rPr>
      </w:pPr>
      <w:r w:rsidRPr="00511466">
        <w:rPr>
          <w:rFonts w:ascii="Garamond" w:eastAsia="Batang" w:hAnsi="Garamond"/>
          <w:b/>
          <w:i/>
        </w:rPr>
        <w:t>Potpore manifestacijama (suorganizacija s drugim subjektima te donacije drugima za manifestacije)</w:t>
      </w:r>
    </w:p>
    <w:p w:rsidR="00B7745E" w:rsidRPr="00511466" w:rsidRDefault="00B7745E" w:rsidP="001356DB">
      <w:pPr>
        <w:ind w:left="708"/>
        <w:jc w:val="both"/>
        <w:rPr>
          <w:rFonts w:ascii="Garamond" w:eastAsia="Batang" w:hAnsi="Garamond"/>
          <w:b/>
          <w:i/>
        </w:rPr>
      </w:pPr>
      <w:r>
        <w:rPr>
          <w:rFonts w:ascii="Garamond" w:eastAsia="Batang" w:hAnsi="Garamond"/>
        </w:rPr>
        <w:t>Planirana sredstva 5.000,00kn</w:t>
      </w:r>
    </w:p>
    <w:p w:rsidR="00B7745E" w:rsidRDefault="00B7745E" w:rsidP="00160A01">
      <w:pPr>
        <w:pStyle w:val="BodyTextIndent"/>
        <w:ind w:firstLine="708"/>
        <w:rPr>
          <w:rFonts w:ascii="Garamond" w:hAnsi="Garamond"/>
          <w:szCs w:val="24"/>
        </w:rPr>
      </w:pPr>
    </w:p>
    <w:p w:rsidR="00B7745E" w:rsidRPr="001A5801" w:rsidRDefault="00B7745E" w:rsidP="00782FDD">
      <w:pPr>
        <w:rPr>
          <w:rFonts w:eastAsia="Batang"/>
          <w:b/>
        </w:rPr>
      </w:pPr>
      <w:r w:rsidRPr="001A5801">
        <w:rPr>
          <w:rFonts w:eastAsia="Batang"/>
        </w:rPr>
        <w:t>Planirana sredstva: 30</w:t>
      </w:r>
      <w:r>
        <w:rPr>
          <w:rFonts w:eastAsia="Batang"/>
        </w:rPr>
        <w:t>0</w:t>
      </w:r>
      <w:r w:rsidRPr="001A5801">
        <w:rPr>
          <w:rFonts w:eastAsia="Batang"/>
        </w:rPr>
        <w:t>.000,00</w:t>
      </w:r>
    </w:p>
    <w:p w:rsidR="00B7745E" w:rsidRDefault="00B7745E" w:rsidP="00160A01">
      <w:pPr>
        <w:rPr>
          <w:rFonts w:ascii="Garamond" w:hAnsi="Garamond"/>
          <w:b/>
          <w:bCs/>
          <w:i/>
          <w:iCs/>
        </w:rPr>
      </w:pPr>
      <w:r>
        <w:rPr>
          <w:rFonts w:ascii="Garamond" w:hAnsi="Garamond"/>
          <w:b/>
          <w:bCs/>
          <w:i/>
          <w:iCs/>
        </w:rPr>
        <w:lastRenderedPageBreak/>
        <w:t>3. Novi turistički proizvodi</w:t>
      </w:r>
    </w:p>
    <w:p w:rsidR="00B7745E" w:rsidRDefault="00B7745E" w:rsidP="00160A01">
      <w:pPr>
        <w:rPr>
          <w:rFonts w:ascii="Garamond" w:hAnsi="Garamond"/>
        </w:rPr>
      </w:pPr>
    </w:p>
    <w:p w:rsidR="00B7745E" w:rsidRPr="001513FA" w:rsidRDefault="00B7745E" w:rsidP="006A3CA0">
      <w:pPr>
        <w:pStyle w:val="BodyTextIndent3"/>
        <w:ind w:left="0"/>
        <w:jc w:val="both"/>
        <w:rPr>
          <w:sz w:val="24"/>
          <w:szCs w:val="24"/>
          <w:u w:val="single"/>
        </w:rPr>
      </w:pPr>
      <w:r>
        <w:rPr>
          <w:sz w:val="24"/>
          <w:szCs w:val="24"/>
          <w:u w:val="single"/>
        </w:rPr>
        <w:t>3.1.Kamp</w:t>
      </w:r>
    </w:p>
    <w:p w:rsidR="00B7745E" w:rsidRDefault="00B7745E" w:rsidP="00695AA5">
      <w:pPr>
        <w:pStyle w:val="BodyTextIndent3"/>
        <w:ind w:left="0"/>
        <w:jc w:val="both"/>
        <w:rPr>
          <w:sz w:val="24"/>
          <w:szCs w:val="24"/>
        </w:rPr>
      </w:pPr>
      <w:r w:rsidRPr="006C006C">
        <w:rPr>
          <w:sz w:val="24"/>
          <w:szCs w:val="24"/>
        </w:rPr>
        <w:t>Kako je potreba za kampom vidljiva već nekoliko zadnjih godina, ove godine su započeti</w:t>
      </w:r>
      <w:r>
        <w:rPr>
          <w:sz w:val="24"/>
          <w:szCs w:val="24"/>
        </w:rPr>
        <w:t xml:space="preserve"> pripremni radovi, jer je Grad V</w:t>
      </w:r>
      <w:r w:rsidRPr="006C006C">
        <w:rPr>
          <w:sz w:val="24"/>
          <w:szCs w:val="24"/>
        </w:rPr>
        <w:t>ukovar aplicirao isti na natječaj Ministarstva turizma, a slijedeće godine ćemo zajedno raditi na tom projektu i aplicirati na raspisane natječaje kako bi smo ga što prije mogli staviti u funkciju. Inače, predviđena lokacija za kamp je područje Vučedola.</w:t>
      </w:r>
      <w:r>
        <w:rPr>
          <w:sz w:val="24"/>
          <w:szCs w:val="24"/>
        </w:rPr>
        <w:t xml:space="preserve"> Planirana sredstva 10.000,00kn.</w:t>
      </w:r>
    </w:p>
    <w:p w:rsidR="00B7745E" w:rsidRPr="006C006C" w:rsidRDefault="00B7745E" w:rsidP="00695AA5">
      <w:pPr>
        <w:pStyle w:val="BodyTextIndent3"/>
        <w:ind w:left="0"/>
        <w:jc w:val="both"/>
        <w:rPr>
          <w:sz w:val="24"/>
          <w:szCs w:val="24"/>
        </w:rPr>
      </w:pPr>
    </w:p>
    <w:p w:rsidR="00B7745E" w:rsidRPr="000B299F" w:rsidRDefault="00B7745E" w:rsidP="00160A01">
      <w:pPr>
        <w:jc w:val="both"/>
        <w:rPr>
          <w:u w:val="single"/>
        </w:rPr>
      </w:pPr>
      <w:r w:rsidRPr="000B299F">
        <w:rPr>
          <w:u w:val="single"/>
        </w:rPr>
        <w:t xml:space="preserve">3.2. Projekt IPA programa prekogranične suradnje Hrvatska – Srbija </w:t>
      </w:r>
    </w:p>
    <w:p w:rsidR="00B7745E" w:rsidRDefault="00B7745E" w:rsidP="00160A01">
      <w:pPr>
        <w:jc w:val="both"/>
        <w:rPr>
          <w:rFonts w:ascii="Garamond" w:hAnsi="Garamond"/>
        </w:rPr>
      </w:pPr>
    </w:p>
    <w:p w:rsidR="00B7745E" w:rsidRPr="00DE2417" w:rsidRDefault="00B7745E" w:rsidP="00160A01">
      <w:pPr>
        <w:ind w:firstLine="708"/>
        <w:jc w:val="both"/>
        <w:rPr>
          <w:rFonts w:ascii="Garamond" w:hAnsi="Garamond"/>
          <w:szCs w:val="22"/>
        </w:rPr>
      </w:pPr>
      <w:r>
        <w:rPr>
          <w:rFonts w:ascii="Garamond" w:hAnsi="Garamond"/>
        </w:rPr>
        <w:t xml:space="preserve">Naš projekt IPA program prekogranične suradnje Hrvatska – Srbija, </w:t>
      </w:r>
      <w:r>
        <w:rPr>
          <w:lang w:val="sr-Latn-CS"/>
        </w:rPr>
        <w:t>Formiranje  centra za unapređenje znanja vezano za ruralni turizam</w:t>
      </w:r>
      <w:r>
        <w:rPr>
          <w:rFonts w:ascii="Garamond" w:hAnsi="Garamond"/>
        </w:rPr>
        <w:t xml:space="preserve"> za koji su odobrena sredstva EU, započeo je s realizacijom 01. veljače 2011.g. i traje do 01. veljače 2013.g. tako da će početak godine obilježiti dovršetak projekta. No, u praksi to znači da projekt tek počinje živjeti i da moramo osmisliti nastavak kako bi i opremljene radionice i cijeli projekt imali smisao.  Ugostiteljski dio i smještajni kapaciteti će, nadamo se, tada  biti u funkciji, a jednu od radionica bi trebalo urediti kao info pult i suvenirnicu. </w:t>
      </w:r>
    </w:p>
    <w:p w:rsidR="00B7745E" w:rsidRDefault="00B7745E" w:rsidP="00160A01">
      <w:r>
        <w:t>Planirana sredstva 10.000,00kn</w:t>
      </w:r>
    </w:p>
    <w:p w:rsidR="00B7745E" w:rsidRDefault="00B7745E" w:rsidP="00160A01"/>
    <w:p w:rsidR="00874FAE" w:rsidRDefault="00874FAE" w:rsidP="00160A01"/>
    <w:p w:rsidR="00B7745E" w:rsidRPr="000B299F" w:rsidRDefault="00B7745E" w:rsidP="00160A01">
      <w:pPr>
        <w:rPr>
          <w:u w:val="single"/>
        </w:rPr>
      </w:pPr>
      <w:r w:rsidRPr="000B299F">
        <w:rPr>
          <w:u w:val="single"/>
        </w:rPr>
        <w:t>3.3. Edukativna staza – Staza za radoznale</w:t>
      </w:r>
    </w:p>
    <w:p w:rsidR="00B7745E" w:rsidRPr="000B299F" w:rsidRDefault="00B7745E" w:rsidP="00160A01">
      <w:pPr>
        <w:rPr>
          <w:u w:val="single"/>
        </w:rPr>
      </w:pPr>
    </w:p>
    <w:p w:rsidR="00B7745E" w:rsidRDefault="00B7745E" w:rsidP="00160A01">
      <w:r>
        <w:t>U park-šumi Adica već ima određeni broj sadržaja ali njih nikad dosta, jer su interesi različiti i promjenjivi. Stoga bismo, u suradnji sa stručnim timom iz područja pedagogije i školama i vrtićima, osmislili poučnu stazu, prvenstveno za djecu, jer nam je želja da se taj prostor oživi i kroz đačke ekskurzije i program Škola u prirodi koji bi tada agencije mogle nuditi na tržištu.</w:t>
      </w:r>
    </w:p>
    <w:p w:rsidR="00B7745E" w:rsidRDefault="00B7745E" w:rsidP="00695AA5">
      <w:r>
        <w:t>Planirana sredstva: 15.000,00kn</w:t>
      </w:r>
    </w:p>
    <w:p w:rsidR="00B7745E" w:rsidRDefault="00B7745E" w:rsidP="00695AA5"/>
    <w:p w:rsidR="00B7745E" w:rsidRDefault="00B7745E" w:rsidP="00695AA5"/>
    <w:p w:rsidR="00B7745E" w:rsidRPr="00B60095" w:rsidRDefault="00B7745E" w:rsidP="00695AA5">
      <w:pPr>
        <w:rPr>
          <w:rFonts w:ascii="Garamond" w:hAnsi="Garamond"/>
          <w:b/>
        </w:rPr>
      </w:pPr>
      <w:r>
        <w:rPr>
          <w:rFonts w:ascii="Garamond" w:hAnsi="Garamond"/>
          <w:b/>
        </w:rPr>
        <w:t>4</w:t>
      </w:r>
      <w:r w:rsidRPr="00B60095">
        <w:rPr>
          <w:rFonts w:ascii="Garamond" w:hAnsi="Garamond"/>
          <w:b/>
        </w:rPr>
        <w:t>.Potpora razvoju DMO-a i DMK-a</w:t>
      </w:r>
    </w:p>
    <w:p w:rsidR="00B7745E" w:rsidRPr="005D1704" w:rsidRDefault="00B7745E" w:rsidP="00695AA5">
      <w:pPr>
        <w:jc w:val="both"/>
        <w:rPr>
          <w:rFonts w:eastAsia="Batang"/>
        </w:rPr>
      </w:pPr>
      <w:r w:rsidRPr="005D1704">
        <w:rPr>
          <w:rFonts w:eastAsia="Batang"/>
        </w:rPr>
        <w:t>Sukladno smjernicama HTZ-a, a temeljem osnivanja DMO-a za kontinentalnu Hrvatsku na inicijativu Ministarstva turizma, planirali smo inicijalna manj</w:t>
      </w:r>
      <w:r>
        <w:rPr>
          <w:rFonts w:eastAsia="Batang"/>
        </w:rPr>
        <w:t>a sredstva za projekt DMO i  DMK</w:t>
      </w:r>
      <w:r w:rsidRPr="005D1704">
        <w:rPr>
          <w:rFonts w:eastAsia="Batang"/>
        </w:rPr>
        <w:t>, a tijekom godine očekujemo daljnje naputke HTZ-a i Ministarstva turizma, (</w:t>
      </w:r>
      <w:r>
        <w:rPr>
          <w:rFonts w:eastAsia="Batang"/>
          <w:b/>
        </w:rPr>
        <w:t>5</w:t>
      </w:r>
      <w:r w:rsidRPr="005D1704">
        <w:rPr>
          <w:rFonts w:eastAsia="Batang"/>
          <w:b/>
        </w:rPr>
        <w:t>.000,00 kn</w:t>
      </w:r>
      <w:r w:rsidRPr="005D1704">
        <w:rPr>
          <w:rFonts w:eastAsia="Batang"/>
        </w:rPr>
        <w:t>)</w:t>
      </w:r>
    </w:p>
    <w:p w:rsidR="00B7745E" w:rsidRPr="00184FAA" w:rsidRDefault="00B7745E" w:rsidP="00160A01"/>
    <w:p w:rsidR="00B7745E" w:rsidRPr="00933C26" w:rsidRDefault="00B7745E" w:rsidP="00160A01"/>
    <w:p w:rsidR="00B7745E" w:rsidRPr="0085772E" w:rsidRDefault="00B7745E" w:rsidP="00600CC0">
      <w:pPr>
        <w:rPr>
          <w:rFonts w:ascii="Garamond" w:eastAsia="Batang" w:hAnsi="Garamond"/>
          <w:b/>
          <w:i/>
          <w:sz w:val="28"/>
          <w:szCs w:val="28"/>
        </w:rPr>
      </w:pPr>
      <w:r>
        <w:rPr>
          <w:rFonts w:ascii="Garamond" w:eastAsia="Batang" w:hAnsi="Garamond"/>
          <w:b/>
          <w:i/>
          <w:sz w:val="28"/>
          <w:szCs w:val="28"/>
        </w:rPr>
        <w:t>III. KOMUNIKACIJA</w:t>
      </w:r>
      <w:r w:rsidRPr="0085772E">
        <w:rPr>
          <w:rFonts w:ascii="Garamond" w:eastAsia="Batang" w:hAnsi="Garamond"/>
          <w:b/>
          <w:i/>
          <w:sz w:val="28"/>
          <w:szCs w:val="28"/>
        </w:rPr>
        <w:t xml:space="preserve"> VRIJEDNOSTI</w:t>
      </w:r>
    </w:p>
    <w:p w:rsidR="00B7745E" w:rsidRPr="0085772E" w:rsidRDefault="00B7745E" w:rsidP="00600CC0">
      <w:pPr>
        <w:rPr>
          <w:rFonts w:ascii="Garamond" w:eastAsia="Batang" w:hAnsi="Garamond"/>
        </w:rPr>
      </w:pPr>
    </w:p>
    <w:p w:rsidR="00B7745E" w:rsidRPr="00031841" w:rsidRDefault="00B7745E" w:rsidP="00031841">
      <w:pPr>
        <w:numPr>
          <w:ilvl w:val="0"/>
          <w:numId w:val="10"/>
        </w:numPr>
        <w:rPr>
          <w:rFonts w:eastAsia="Batang"/>
          <w:b/>
        </w:rPr>
      </w:pPr>
      <w:r w:rsidRPr="00031841">
        <w:rPr>
          <w:rFonts w:eastAsia="Batang"/>
          <w:b/>
        </w:rPr>
        <w:t>Online komunikacije</w:t>
      </w:r>
    </w:p>
    <w:p w:rsidR="00B7745E" w:rsidRPr="00031841" w:rsidRDefault="00B7745E" w:rsidP="00600CC0">
      <w:pPr>
        <w:rPr>
          <w:rFonts w:eastAsia="Batang"/>
          <w:b/>
        </w:rPr>
      </w:pPr>
    </w:p>
    <w:p w:rsidR="00B7745E" w:rsidRPr="00A86495" w:rsidRDefault="00B7745E" w:rsidP="00933C26">
      <w:pPr>
        <w:jc w:val="both"/>
      </w:pPr>
      <w:r w:rsidRPr="00A86495">
        <w:rPr>
          <w:rFonts w:eastAsia="Batang"/>
        </w:rPr>
        <w:t>Web stranice TZG Vukovara redovito se održavaju, ali kako bismo željeli novu, moderniju i dinamičniju stranicu, ove godine smo aplicirali projekt redizajna web stranice prema HTZ-u što nam je i odobreno i do kraja studenoga</w:t>
      </w:r>
      <w:r>
        <w:rPr>
          <w:rFonts w:eastAsia="Batang"/>
        </w:rPr>
        <w:t xml:space="preserve"> 2012.g.</w:t>
      </w:r>
      <w:r w:rsidRPr="00A86495">
        <w:rPr>
          <w:rFonts w:eastAsia="Batang"/>
        </w:rPr>
        <w:t xml:space="preserve"> ćemo imati novu i nadamo se privlačniju stranicu koja će se i dalje redovito održavati. Po naputku HTZ-a namjeravamo dodatno obogatiti web stranice kroz </w:t>
      </w:r>
      <w:r w:rsidRPr="00A86495">
        <w:t xml:space="preserve"> povezivanje s društvenim kanalima i vanjskim web servisima i Internet stranicama  i optimizirati web stranicu za mobilne uređaje.</w:t>
      </w:r>
    </w:p>
    <w:p w:rsidR="00B7745E" w:rsidRPr="00A86495" w:rsidRDefault="00B7745E" w:rsidP="00933C26">
      <w:pPr>
        <w:jc w:val="both"/>
      </w:pPr>
      <w:r w:rsidRPr="00A86495">
        <w:t xml:space="preserve">Budući smo u 2011.g. u projektu EDEN – Europska destinacija izvrsnosti, sa Vukovarskim nokturnom ušli u prvih pet, ove godine nam se pružila mogućnost da postanemo članovi </w:t>
      </w:r>
    </w:p>
    <w:p w:rsidR="00B7745E" w:rsidRPr="00A86495" w:rsidRDefault="00B7745E" w:rsidP="00933C26">
      <w:pPr>
        <w:jc w:val="both"/>
      </w:pPr>
      <w:r w:rsidRPr="00A86495">
        <w:lastRenderedPageBreak/>
        <w:t xml:space="preserve"> EDEN mreže, što znači prisustvo na web stranici EK</w:t>
      </w:r>
      <w:r>
        <w:t xml:space="preserve"> i</w:t>
      </w:r>
    </w:p>
    <w:p w:rsidR="00B7745E" w:rsidRDefault="00B7745E" w:rsidP="00933C26">
      <w:pPr>
        <w:jc w:val="both"/>
      </w:pPr>
      <w:r w:rsidRPr="00A86495">
        <w:t xml:space="preserve"> EDEN udruženja koje se plaća 400 eura godišnje i donosi mogućnost sudjelovanja na zajedničkim radionicama sa svim ostalim finalistima, zajedničku promociju i slične aktivnosti.</w:t>
      </w:r>
    </w:p>
    <w:p w:rsidR="00B7745E" w:rsidRDefault="00B7745E" w:rsidP="00933C26">
      <w:pPr>
        <w:jc w:val="both"/>
      </w:pPr>
      <w:r>
        <w:t>Planirana sredstva TZGV: 12.000,00kn</w:t>
      </w:r>
    </w:p>
    <w:p w:rsidR="00874FAE" w:rsidRDefault="00874FAE" w:rsidP="00933C26">
      <w:pPr>
        <w:jc w:val="both"/>
      </w:pPr>
    </w:p>
    <w:p w:rsidR="00B7745E" w:rsidRPr="00031841" w:rsidRDefault="00B7745E" w:rsidP="00031841">
      <w:pPr>
        <w:ind w:left="360"/>
        <w:rPr>
          <w:rFonts w:eastAsia="Batang"/>
          <w:b/>
        </w:rPr>
      </w:pPr>
      <w:r w:rsidRPr="00031841">
        <w:rPr>
          <w:rFonts w:eastAsia="Batang"/>
          <w:b/>
        </w:rPr>
        <w:t>2.Offline komunikacije</w:t>
      </w:r>
    </w:p>
    <w:p w:rsidR="00B7745E" w:rsidRPr="00A86495" w:rsidRDefault="00B7745E" w:rsidP="00600CC0">
      <w:pPr>
        <w:rPr>
          <w:rFonts w:eastAsia="Batang"/>
        </w:rPr>
      </w:pPr>
    </w:p>
    <w:p w:rsidR="00B7745E" w:rsidRPr="00A86495" w:rsidRDefault="00B7745E" w:rsidP="00031841">
      <w:pPr>
        <w:ind w:left="360"/>
      </w:pPr>
      <w:r>
        <w:t>2.1.</w:t>
      </w:r>
      <w:r w:rsidRPr="00A86495">
        <w:t>Oglašavanje u promotivnim kampanjama javnog i privatnog  sektora</w:t>
      </w:r>
    </w:p>
    <w:p w:rsidR="00B7745E" w:rsidRPr="00A86495" w:rsidRDefault="00B7745E" w:rsidP="00600CC0">
      <w:pPr>
        <w:ind w:left="720"/>
      </w:pPr>
      <w:r w:rsidRPr="00A86495">
        <w:t>(oglašavanje u tisku, TV oglašavanje, vanjsko oglašavanje)</w:t>
      </w:r>
    </w:p>
    <w:p w:rsidR="00B7745E" w:rsidRDefault="00B7745E" w:rsidP="002B792B">
      <w:pPr>
        <w:jc w:val="both"/>
      </w:pPr>
      <w:r w:rsidRPr="00A86495">
        <w:t>U 2013. godini kandidirat ćemo media plan u suradnji sa TZ VSŽ ali i poticati gospodarske subjekte na uključivanje u promotivne kampanje. Media plan kandidirat ćemo prema objavljenim modelima za promotivne kampanje Glavnog ureda HTZ-</w:t>
      </w:r>
      <w:r>
        <w:t>a i Ministarstva turizma. TZGV</w:t>
      </w:r>
      <w:r w:rsidRPr="00A86495">
        <w:t xml:space="preserve"> sufinancirat će udruženo oglašavanje po modelu I (s gospodarskim subjektima) samo uz uvjet da isto oglašavanje sufinan</w:t>
      </w:r>
      <w:r>
        <w:t>cira i TZVSŽ . Nositelj: TZGV i sustav TZ, vlastita sredstva TZGV  15</w:t>
      </w:r>
      <w:r w:rsidRPr="00A86495">
        <w:t xml:space="preserve">.000,00 kn te sufinanciranje gospodarskih subjekata i GU HTZ, rok prosinac 2013. godine. </w:t>
      </w:r>
    </w:p>
    <w:p w:rsidR="00B7745E" w:rsidRDefault="00B7745E" w:rsidP="002B792B">
      <w:pPr>
        <w:jc w:val="both"/>
      </w:pPr>
    </w:p>
    <w:p w:rsidR="00B7745E" w:rsidRPr="008B000B" w:rsidRDefault="00B7745E" w:rsidP="002B792B">
      <w:pPr>
        <w:jc w:val="both"/>
      </w:pPr>
      <w:r>
        <w:t xml:space="preserve">2.2. </w:t>
      </w:r>
      <w:r w:rsidRPr="008B000B">
        <w:t>Opće oglašavanje (Oglašavanje u tisku, TV oglašavanje…)</w:t>
      </w:r>
    </w:p>
    <w:p w:rsidR="00B7745E" w:rsidRPr="00A86495" w:rsidRDefault="00B7745E" w:rsidP="002B792B">
      <w:pPr>
        <w:jc w:val="both"/>
      </w:pPr>
      <w:r>
        <w:t>U suradnji s privrednim subjektima i</w:t>
      </w:r>
      <w:r w:rsidRPr="00A86495">
        <w:t xml:space="preserve"> samostalno ti</w:t>
      </w:r>
      <w:r>
        <w:t>jekom godine oglašavat</w:t>
      </w:r>
      <w:r w:rsidRPr="00A86495">
        <w:t xml:space="preserve"> ćemo prigodne manifestacije te aktualnu turističku ponudu. Naglasak u oglašavanju dajemo Internet oglašavanju putem web stranica i portala koji sadržajno prate destinaciju te o istoj nude korisne informacije te radio oglašavanje na hrvatskim radio postajama. Nositelj: TZGV</w:t>
      </w:r>
      <w:r>
        <w:t>, vlastita sredstva TZGV</w:t>
      </w:r>
      <w:r w:rsidRPr="00A86495">
        <w:t xml:space="preserve"> 5.000,00 kn, rok prosinac 201</w:t>
      </w:r>
      <w:r>
        <w:t>3</w:t>
      </w:r>
      <w:r w:rsidRPr="00A86495">
        <w:t xml:space="preserve">. godine. </w:t>
      </w:r>
    </w:p>
    <w:p w:rsidR="00B7745E" w:rsidRPr="00A86495" w:rsidRDefault="00B7745E" w:rsidP="005A15A9">
      <w:pPr>
        <w:jc w:val="both"/>
        <w:rPr>
          <w:rFonts w:eastAsia="Batang"/>
        </w:rPr>
      </w:pPr>
    </w:p>
    <w:p w:rsidR="00B7745E" w:rsidRPr="00A86495" w:rsidRDefault="00B7745E" w:rsidP="00600CC0">
      <w:pPr>
        <w:rPr>
          <w:rFonts w:eastAsia="Batang"/>
        </w:rPr>
      </w:pPr>
      <w:r w:rsidRPr="00A86495">
        <w:rPr>
          <w:rFonts w:eastAsia="Batang"/>
        </w:rPr>
        <w:t>Nova sol</w:t>
      </w:r>
      <w:r>
        <w:rPr>
          <w:rFonts w:eastAsia="Batang"/>
        </w:rPr>
        <w:t xml:space="preserve"> – oglasiti se u katalogu koji ova tvrtka, jedna od najvećih za promidžbu privatnog smještaja izdaje u travnju 2013.g. </w:t>
      </w:r>
    </w:p>
    <w:p w:rsidR="00B7745E" w:rsidRPr="0085772E" w:rsidRDefault="00B7745E" w:rsidP="00600CC0">
      <w:pPr>
        <w:rPr>
          <w:rFonts w:ascii="Garamond" w:eastAsia="Batang" w:hAnsi="Garamond"/>
        </w:rPr>
      </w:pPr>
    </w:p>
    <w:p w:rsidR="00874FAE" w:rsidRPr="00874FAE" w:rsidRDefault="00B7745E" w:rsidP="00874FAE">
      <w:pPr>
        <w:ind w:left="360"/>
        <w:rPr>
          <w:rFonts w:eastAsia="Batang"/>
          <w:b/>
        </w:rPr>
      </w:pPr>
      <w:r w:rsidRPr="00874FAE">
        <w:rPr>
          <w:rFonts w:eastAsia="Batang"/>
          <w:b/>
        </w:rPr>
        <w:t>2.3.Brošure i ostali tiskani materijali</w:t>
      </w:r>
    </w:p>
    <w:p w:rsidR="00B7745E" w:rsidRPr="00874FAE" w:rsidRDefault="00B7745E" w:rsidP="00874FAE">
      <w:pPr>
        <w:ind w:left="360"/>
        <w:rPr>
          <w:rFonts w:eastAsia="Batang"/>
        </w:rPr>
      </w:pPr>
      <w:r w:rsidRPr="00874FAE">
        <w:rPr>
          <w:rFonts w:eastAsia="Batang"/>
        </w:rPr>
        <w:t xml:space="preserve">Budući ćemo do kraja godine, sukladno Programu rada za 2012.g. izraditi novu brošuru i tematske letke, za sljedeću godinu planiramo raditi samo nadopune i dotisak postojećih, jer se konstantno aktiviraju novi subjekti u turizmu, a želimo da svi budu obuhvaćeni i zastupljeni u promo materijalima TZ. Sukladno potrebama i potražnji, prevest ćemo ih na jezike emitivnih tržišta. </w:t>
      </w:r>
    </w:p>
    <w:p w:rsidR="00B7745E" w:rsidRPr="00874FAE" w:rsidRDefault="00B7745E" w:rsidP="00B43140">
      <w:pPr>
        <w:ind w:left="360"/>
        <w:jc w:val="both"/>
        <w:rPr>
          <w:rFonts w:eastAsia="Batang"/>
        </w:rPr>
      </w:pPr>
      <w:r w:rsidRPr="00874FAE">
        <w:rPr>
          <w:rFonts w:eastAsia="Batang"/>
        </w:rPr>
        <w:t>Od novih stvari planiramo  izraditi novu biciklističku kartu, samo sa rutama kroz grad Vukovar, jer stara je više preslik plana grada, nego turistička biciklistička karta. Kontaktirajući s cikloturistima, znamo da su im jako bitni sadržaji unutar rute, a kako sad već imamo jedan broj istih, vrijeme je za ovaj vid tiskanog materijala. Planirana sredstva: 40.000,00kn</w:t>
      </w:r>
    </w:p>
    <w:p w:rsidR="00B7745E" w:rsidRPr="00874FAE" w:rsidRDefault="00B7745E" w:rsidP="00B43140">
      <w:pPr>
        <w:ind w:left="360"/>
        <w:jc w:val="both"/>
        <w:rPr>
          <w:rFonts w:eastAsia="Batang"/>
        </w:rPr>
      </w:pPr>
    </w:p>
    <w:p w:rsidR="00B7745E" w:rsidRPr="00874FAE" w:rsidRDefault="00B7745E" w:rsidP="00B43140">
      <w:pPr>
        <w:ind w:left="360"/>
        <w:jc w:val="both"/>
        <w:rPr>
          <w:rFonts w:eastAsia="Batang"/>
          <w:b/>
        </w:rPr>
      </w:pPr>
      <w:r w:rsidRPr="00874FAE">
        <w:rPr>
          <w:rFonts w:eastAsia="Batang"/>
          <w:b/>
        </w:rPr>
        <w:t>2.4. Suveniri i promo materijali</w:t>
      </w:r>
    </w:p>
    <w:p w:rsidR="00B7745E" w:rsidRPr="00874FAE" w:rsidRDefault="00B7745E" w:rsidP="00B43140">
      <w:pPr>
        <w:ind w:left="360"/>
        <w:jc w:val="both"/>
        <w:rPr>
          <w:rFonts w:eastAsia="Batang"/>
        </w:rPr>
      </w:pPr>
      <w:r w:rsidRPr="00874FAE">
        <w:rPr>
          <w:rFonts w:eastAsia="Batang"/>
        </w:rPr>
        <w:t xml:space="preserve">Turistička zajednica svake godine otkupi određeni broj suvenira za potrebe prezentacija, poklona, ali i izrađuje promo materijale sa vlastitim logom u svrhu promidžbe, što ćemo nastaviti i ove godine. </w:t>
      </w:r>
    </w:p>
    <w:p w:rsidR="00B7745E" w:rsidRPr="00874FAE" w:rsidRDefault="00B7745E" w:rsidP="00B43140">
      <w:pPr>
        <w:ind w:left="360"/>
        <w:jc w:val="both"/>
        <w:rPr>
          <w:rFonts w:eastAsia="Batang"/>
        </w:rPr>
      </w:pPr>
      <w:r w:rsidRPr="00874FAE">
        <w:rPr>
          <w:rFonts w:eastAsia="Batang"/>
        </w:rPr>
        <w:t>Planirana sredstva: 30.000,00kn</w:t>
      </w:r>
    </w:p>
    <w:p w:rsidR="00B7745E" w:rsidRPr="00874FAE" w:rsidRDefault="00B7745E" w:rsidP="00B43140">
      <w:pPr>
        <w:ind w:left="360"/>
        <w:jc w:val="both"/>
        <w:rPr>
          <w:rFonts w:eastAsia="Batang"/>
        </w:rPr>
      </w:pPr>
    </w:p>
    <w:p w:rsidR="00B7745E" w:rsidRPr="00874FAE" w:rsidRDefault="00B7745E" w:rsidP="00B43140">
      <w:pPr>
        <w:ind w:left="360"/>
        <w:jc w:val="both"/>
        <w:rPr>
          <w:rFonts w:eastAsia="Batang"/>
          <w:b/>
        </w:rPr>
      </w:pPr>
      <w:r w:rsidRPr="00874FAE">
        <w:rPr>
          <w:rFonts w:eastAsia="Batang"/>
          <w:b/>
        </w:rPr>
        <w:t>2.5. Info table</w:t>
      </w:r>
    </w:p>
    <w:p w:rsidR="00B7745E" w:rsidRPr="00874FAE" w:rsidRDefault="00B7745E" w:rsidP="00B43140">
      <w:pPr>
        <w:ind w:left="360"/>
        <w:jc w:val="both"/>
        <w:rPr>
          <w:rFonts w:eastAsia="Batang"/>
        </w:rPr>
      </w:pPr>
      <w:r w:rsidRPr="00874FAE">
        <w:rPr>
          <w:rFonts w:eastAsia="Batang"/>
        </w:rPr>
        <w:t xml:space="preserve">Osim info kioska koji će biti postavljen na Ovčari do kraja studenoga 2012.g., TZ je počela propremu za postavljanje još jednog takvog kioska u centru grada, što planiramo </w:t>
      </w:r>
      <w:r w:rsidRPr="00874FAE">
        <w:rPr>
          <w:rFonts w:eastAsia="Batang"/>
        </w:rPr>
        <w:lastRenderedPageBreak/>
        <w:t>dovršiti u 2013.g., a želja i plan nam je, ovisno o mogućnostima sufinanciranja, postaviti i tehničku stanicu u vidu info pulta za pomoć biciklistima u slučaju kvara ili nezgode.</w:t>
      </w:r>
    </w:p>
    <w:p w:rsidR="00B7745E" w:rsidRPr="00874FAE" w:rsidRDefault="00B7745E" w:rsidP="00B43140">
      <w:pPr>
        <w:ind w:left="360"/>
        <w:jc w:val="both"/>
        <w:rPr>
          <w:rFonts w:eastAsia="Batang"/>
        </w:rPr>
      </w:pPr>
      <w:r w:rsidRPr="00874FAE">
        <w:rPr>
          <w:rFonts w:eastAsia="Batang"/>
        </w:rPr>
        <w:t>Planirana sredstva: 25.000,00kn</w:t>
      </w:r>
    </w:p>
    <w:p w:rsidR="00B7745E" w:rsidRPr="00874FAE" w:rsidRDefault="00B7745E" w:rsidP="00B43140">
      <w:pPr>
        <w:ind w:left="360"/>
        <w:jc w:val="both"/>
        <w:rPr>
          <w:rFonts w:eastAsia="Batang"/>
        </w:rPr>
      </w:pPr>
    </w:p>
    <w:p w:rsidR="00B7745E" w:rsidRPr="00874FAE" w:rsidRDefault="00B7745E" w:rsidP="00031841">
      <w:pPr>
        <w:ind w:firstLine="360"/>
        <w:rPr>
          <w:rFonts w:eastAsia="Batang"/>
          <w:b/>
        </w:rPr>
      </w:pPr>
    </w:p>
    <w:p w:rsidR="00B7745E" w:rsidRPr="00874FAE" w:rsidRDefault="00B7745E" w:rsidP="00031841">
      <w:pPr>
        <w:ind w:firstLine="360"/>
        <w:rPr>
          <w:rFonts w:eastAsia="Batang"/>
          <w:b/>
        </w:rPr>
      </w:pPr>
      <w:r w:rsidRPr="00874FAE">
        <w:rPr>
          <w:rFonts w:eastAsia="Batang"/>
          <w:b/>
        </w:rPr>
        <w:t>3.         Turistička (smeđa) signalizacija</w:t>
      </w:r>
    </w:p>
    <w:p w:rsidR="00B7745E" w:rsidRPr="00874FAE" w:rsidRDefault="00B7745E" w:rsidP="00145E8E">
      <w:pPr>
        <w:ind w:left="360"/>
        <w:rPr>
          <w:rFonts w:eastAsia="Batang"/>
          <w:b/>
        </w:rPr>
      </w:pPr>
    </w:p>
    <w:p w:rsidR="00B7745E" w:rsidRPr="00874FAE" w:rsidRDefault="00B7745E" w:rsidP="004C68AA">
      <w:pPr>
        <w:jc w:val="both"/>
        <w:rPr>
          <w:rFonts w:eastAsia="Batang"/>
        </w:rPr>
      </w:pPr>
      <w:r w:rsidRPr="00874FAE">
        <w:rPr>
          <w:rFonts w:eastAsia="Batang"/>
        </w:rPr>
        <w:t xml:space="preserve">Projekt dopune smeđe signalizacije konstantno je aktualan zbog stalno novih subjekata i sadržaja koje treba označiti. </w:t>
      </w:r>
      <w:r w:rsidRPr="00874FAE">
        <w:rPr>
          <w:rFonts w:eastAsia="Batang"/>
          <w:bCs/>
          <w:iCs/>
        </w:rPr>
        <w:t>U tom smislu, voditi ćemo brigu o označavanju svih takvih lokaliteta, a prema utvrđenim pravilima.  Sredstva koja planiramo su za realizaciju oznaka za koje se upravo radi projektna dokumentacija.</w:t>
      </w:r>
    </w:p>
    <w:p w:rsidR="00B7745E" w:rsidRPr="00874FAE" w:rsidRDefault="00B7745E" w:rsidP="004C68AA">
      <w:pPr>
        <w:jc w:val="both"/>
        <w:rPr>
          <w:rFonts w:eastAsia="Batang"/>
        </w:rPr>
      </w:pPr>
      <w:r w:rsidRPr="00874FAE">
        <w:rPr>
          <w:rFonts w:eastAsia="Batang"/>
        </w:rPr>
        <w:t>Planirana sredstva: 60.000,00kn</w:t>
      </w:r>
    </w:p>
    <w:p w:rsidR="00B7745E" w:rsidRPr="00874FAE" w:rsidRDefault="00B7745E" w:rsidP="00600CC0">
      <w:pPr>
        <w:rPr>
          <w:rFonts w:eastAsia="Batang"/>
        </w:rPr>
      </w:pPr>
    </w:p>
    <w:p w:rsidR="00B7745E" w:rsidRPr="00DE2417" w:rsidRDefault="00B7745E" w:rsidP="00160A01">
      <w:pPr>
        <w:rPr>
          <w:rFonts w:ascii="Garamond" w:eastAsia="Batang" w:hAnsi="Garamond"/>
          <w:b/>
          <w:bCs/>
          <w:i/>
          <w:iCs/>
        </w:rPr>
      </w:pPr>
    </w:p>
    <w:p w:rsidR="00B7745E" w:rsidRDefault="00B7745E" w:rsidP="00160A01">
      <w:pPr>
        <w:ind w:left="720"/>
        <w:jc w:val="both"/>
        <w:rPr>
          <w:rFonts w:ascii="Garamond" w:eastAsia="Batang" w:hAnsi="Garamond"/>
          <w:b/>
          <w:i/>
        </w:rPr>
      </w:pPr>
    </w:p>
    <w:p w:rsidR="00B7745E" w:rsidRPr="0085772E" w:rsidRDefault="00B7745E" w:rsidP="00903849">
      <w:pPr>
        <w:rPr>
          <w:rFonts w:ascii="Garamond" w:eastAsia="Batang" w:hAnsi="Garamond"/>
          <w:b/>
          <w:i/>
          <w:sz w:val="28"/>
          <w:szCs w:val="28"/>
        </w:rPr>
      </w:pPr>
      <w:r>
        <w:rPr>
          <w:rFonts w:ascii="Garamond" w:eastAsia="Batang" w:hAnsi="Garamond"/>
          <w:b/>
          <w:i/>
          <w:sz w:val="28"/>
          <w:szCs w:val="28"/>
        </w:rPr>
        <w:t>I</w:t>
      </w:r>
      <w:r w:rsidRPr="0085772E">
        <w:rPr>
          <w:rFonts w:ascii="Garamond" w:eastAsia="Batang" w:hAnsi="Garamond"/>
          <w:b/>
          <w:i/>
          <w:sz w:val="28"/>
          <w:szCs w:val="28"/>
        </w:rPr>
        <w:t>V. DISTRIBUCIJA I PRODAJA VRIJEDNOSTI</w:t>
      </w:r>
    </w:p>
    <w:p w:rsidR="00B7745E" w:rsidRPr="0085772E" w:rsidRDefault="00B7745E" w:rsidP="00903849">
      <w:pPr>
        <w:rPr>
          <w:rFonts w:ascii="Garamond" w:eastAsia="Batang" w:hAnsi="Garamond"/>
        </w:rPr>
      </w:pPr>
    </w:p>
    <w:p w:rsidR="00B7745E" w:rsidRPr="00CE3257" w:rsidRDefault="00B7745E" w:rsidP="00903849">
      <w:pPr>
        <w:rPr>
          <w:rFonts w:ascii="Garamond" w:eastAsia="Batang" w:hAnsi="Garamond"/>
          <w:b/>
        </w:rPr>
      </w:pPr>
      <w:r w:rsidRPr="00CE3257">
        <w:rPr>
          <w:rFonts w:ascii="Garamond" w:eastAsia="Batang" w:hAnsi="Garamond"/>
          <w:b/>
        </w:rPr>
        <w:t>1.Sajmovi.</w:t>
      </w:r>
    </w:p>
    <w:p w:rsidR="00B7745E" w:rsidRPr="0085772E" w:rsidRDefault="00B7745E" w:rsidP="00903849">
      <w:pPr>
        <w:rPr>
          <w:rFonts w:ascii="Garamond" w:eastAsia="Batang" w:hAnsi="Garamond"/>
        </w:rPr>
      </w:pPr>
    </w:p>
    <w:p w:rsidR="00B7745E" w:rsidRPr="00895165" w:rsidRDefault="00B7745E" w:rsidP="00874FAE">
      <w:pPr>
        <w:ind w:firstLine="708"/>
        <w:rPr>
          <w:rFonts w:eastAsia="Batang"/>
        </w:rPr>
      </w:pPr>
      <w:r w:rsidRPr="00895165">
        <w:rPr>
          <w:rFonts w:eastAsia="Batang"/>
        </w:rPr>
        <w:t>Francuska, Pariz, (sajam sjećanja), nositelj će biti  TZVSŽ i dijelit ćemo troškove.Planirana  sredstva TZGV 20.000,00 kn</w:t>
      </w:r>
    </w:p>
    <w:p w:rsidR="00B7745E" w:rsidRDefault="00B7745E" w:rsidP="00903849">
      <w:pPr>
        <w:rPr>
          <w:rFonts w:eastAsia="Batang"/>
        </w:rPr>
      </w:pPr>
      <w:r w:rsidRPr="00895165">
        <w:rPr>
          <w:rFonts w:eastAsia="Batang"/>
        </w:rPr>
        <w:t xml:space="preserve">Ljubljana, Slovenija  </w:t>
      </w:r>
    </w:p>
    <w:p w:rsidR="00B7745E" w:rsidRDefault="00B7745E" w:rsidP="00903849">
      <w:pPr>
        <w:rPr>
          <w:rFonts w:eastAsia="Batang"/>
        </w:rPr>
      </w:pPr>
    </w:p>
    <w:p w:rsidR="00B7745E" w:rsidRPr="00CE3257" w:rsidRDefault="00B7745E" w:rsidP="00031841">
      <w:pPr>
        <w:rPr>
          <w:rFonts w:ascii="Garamond" w:eastAsia="Batang" w:hAnsi="Garamond"/>
          <w:b/>
        </w:rPr>
      </w:pPr>
      <w:r w:rsidRPr="005F2904">
        <w:rPr>
          <w:b/>
        </w:rPr>
        <w:t>2.</w:t>
      </w:r>
      <w:r>
        <w:rPr>
          <w:b/>
        </w:rPr>
        <w:t xml:space="preserve"> </w:t>
      </w:r>
      <w:r w:rsidRPr="00CE3257">
        <w:rPr>
          <w:rFonts w:ascii="Garamond" w:eastAsia="Batang" w:hAnsi="Garamond"/>
          <w:b/>
        </w:rPr>
        <w:t>Studijska putovanja novinara i suradnja s novinarima</w:t>
      </w:r>
    </w:p>
    <w:p w:rsidR="00B7745E" w:rsidRPr="00943004" w:rsidRDefault="00B7745E" w:rsidP="00031841">
      <w:pPr>
        <w:rPr>
          <w:rFonts w:eastAsia="Batang"/>
          <w:b/>
        </w:rPr>
      </w:pPr>
    </w:p>
    <w:p w:rsidR="00B7745E" w:rsidRPr="00943004" w:rsidRDefault="00B7745E" w:rsidP="00874FAE">
      <w:pPr>
        <w:ind w:firstLine="708"/>
        <w:rPr>
          <w:rFonts w:eastAsia="Batang"/>
        </w:rPr>
      </w:pPr>
      <w:r w:rsidRPr="00943004">
        <w:rPr>
          <w:rFonts w:eastAsia="Batang"/>
        </w:rPr>
        <w:t xml:space="preserve">Studijska putovanja novinara i suradnja s novinarima organizirat ćemo u suradnji s GU HTZ-a. Posjete novinara mogu biti i rezultat ostvarenih kontakata tijekom posebnih prezentacija na određenom tržištu, a što je opet u vezi s Predstavništvom HTZ-a za određeno tržište. U 2013. godini planirano je studijsko putovanje novinara i predstavnika putničkih agencija sa slovenskog tržišta. Nositelji GU HTZ-a, TZ VSŽ i sustav turističkih zajednica VSŽ, sredstva </w:t>
      </w:r>
      <w:r>
        <w:rPr>
          <w:rFonts w:eastAsia="Batang"/>
        </w:rPr>
        <w:t>TZGV: 10</w:t>
      </w:r>
      <w:r w:rsidRPr="00943004">
        <w:rPr>
          <w:rFonts w:eastAsia="Batang"/>
        </w:rPr>
        <w:t>.000,00 kn, rok prosinac 2013. godine.</w:t>
      </w:r>
    </w:p>
    <w:p w:rsidR="00B7745E" w:rsidRDefault="00B7745E" w:rsidP="005F2904">
      <w:pPr>
        <w:jc w:val="both"/>
        <w:rPr>
          <w:b/>
        </w:rPr>
      </w:pPr>
    </w:p>
    <w:p w:rsidR="00B7745E" w:rsidRDefault="00B7745E" w:rsidP="005F2904">
      <w:pPr>
        <w:jc w:val="both"/>
        <w:rPr>
          <w:b/>
        </w:rPr>
      </w:pPr>
      <w:r>
        <w:rPr>
          <w:b/>
        </w:rPr>
        <w:t>3. P</w:t>
      </w:r>
      <w:r w:rsidRPr="005F2904">
        <w:rPr>
          <w:b/>
        </w:rPr>
        <w:t>osebne prezentacije</w:t>
      </w:r>
    </w:p>
    <w:p w:rsidR="00874FAE" w:rsidRPr="005F2904" w:rsidRDefault="00874FAE" w:rsidP="005F2904">
      <w:pPr>
        <w:jc w:val="both"/>
        <w:rPr>
          <w:b/>
        </w:rPr>
      </w:pPr>
    </w:p>
    <w:p w:rsidR="00B7745E" w:rsidRPr="005F2904" w:rsidRDefault="00B7745E" w:rsidP="005F2904">
      <w:pPr>
        <w:jc w:val="both"/>
      </w:pPr>
      <w:r w:rsidRPr="005F2904">
        <w:t xml:space="preserve">         Na koordinaciji TZŽ istočne Hrvatske  jednoglasno je zaključeno da, prema važećim propozicijama za potpore HTZ-a promotivnim aktivnostima TZŽ-a u inozemstvu u 2013. godini, TZŽ istočne Hrvatske neće moći izvršiti takve aktivnosti, prvenstveno zbog financijskih razloga, odnosno vrlo malog udjela potpore takvim aktivnostima od strane HTZ-a. Predloženo je 100%-tno sufinanciranje od strane HTZ-a koje bi svakako obuhvatilo pokriće troškova organizatora – direktora TZŽ-a istočne Hrvatske, a koji i inače u takvim promotivnim nastupima nastupaju u različitim ulogama: informatori, animatori, vozači, inventivni špediteri, fizički radnici, spremači i spremačice, te obavljaju različite majstorske poslove, kuhinjske poslove, a usto i sve uloge koje podrazumijeva profesionalna prezentacija turističkog proizv</w:t>
      </w:r>
      <w:bookmarkStart w:id="0" w:name="_GoBack"/>
      <w:bookmarkEnd w:id="0"/>
      <w:r w:rsidRPr="005F2904">
        <w:t xml:space="preserve">oda i destinacije na inozemnom tržištu. </w:t>
      </w:r>
    </w:p>
    <w:p w:rsidR="00B7745E" w:rsidRPr="005F2904" w:rsidRDefault="00B7745E" w:rsidP="005F2904">
      <w:pPr>
        <w:jc w:val="both"/>
      </w:pPr>
      <w:r w:rsidRPr="005F2904">
        <w:t>Turističke zajednice klastera Slavonija (TZ Osječko-baranjske županije, TZ Vukovarsko-srijemske županije, TZ Brodsko-posavske županije, TZ Požeško-slavonske županije i TZ Virovitičko-podravske županije) zajednički kandidiraju posebne prezentacije i sajamske nastupe u Parizu (Francuska), Ljubljani (Slovenija), Mechelenu i Bruxellesu (Belgija), Amsterdamu (Nizozemska), Rimu (Italija) i  Munchenu (Njemačka).</w:t>
      </w:r>
    </w:p>
    <w:p w:rsidR="00B7745E" w:rsidRPr="005F2904" w:rsidRDefault="00B7745E" w:rsidP="005F2904">
      <w:pPr>
        <w:jc w:val="both"/>
      </w:pPr>
      <w:r w:rsidRPr="005F2904">
        <w:lastRenderedPageBreak/>
        <w:t>Prezentacije bi se održavale u zatvorenom prostoru uz pozvane novinare, predstavnike putničkih agencija te ostale zainteresirane subjekte prema procjeni predstavništava HTZ-a.</w:t>
      </w:r>
    </w:p>
    <w:p w:rsidR="00B7745E" w:rsidRDefault="00B7745E" w:rsidP="005F2904">
      <w:pPr>
        <w:rPr>
          <w:rFonts w:eastAsia="Batang"/>
        </w:rPr>
      </w:pPr>
    </w:p>
    <w:p w:rsidR="00B7745E" w:rsidRPr="005F2904" w:rsidRDefault="00B7745E" w:rsidP="005F2904">
      <w:pPr>
        <w:rPr>
          <w:rFonts w:eastAsia="Batang"/>
          <w:b/>
        </w:rPr>
      </w:pPr>
      <w:r>
        <w:rPr>
          <w:rFonts w:eastAsia="Batang"/>
          <w:b/>
        </w:rPr>
        <w:t>4</w:t>
      </w:r>
      <w:r w:rsidRPr="005F2904">
        <w:rPr>
          <w:rFonts w:eastAsia="Batang"/>
          <w:b/>
        </w:rPr>
        <w:t>.  Ostale prezentacije</w:t>
      </w:r>
    </w:p>
    <w:p w:rsidR="00B7745E" w:rsidRPr="005F2904" w:rsidRDefault="00B7745E" w:rsidP="005F2904">
      <w:pPr>
        <w:rPr>
          <w:rFonts w:eastAsia="Batang"/>
          <w:b/>
        </w:rPr>
      </w:pPr>
    </w:p>
    <w:p w:rsidR="00B7745E" w:rsidRPr="005F2904" w:rsidRDefault="00B7745E" w:rsidP="00874FAE">
      <w:pPr>
        <w:ind w:firstLine="708"/>
        <w:jc w:val="both"/>
        <w:rPr>
          <w:rFonts w:eastAsia="Batang"/>
        </w:rPr>
      </w:pPr>
      <w:r w:rsidRPr="005F2904">
        <w:rPr>
          <w:rFonts w:eastAsia="Batang"/>
        </w:rPr>
        <w:t>Ostale prezentacije/sajmove održavat ćemo tijekom godine kada se za to ukaže prigoda i potreba. Kako je takvu vrstu nastupa teško unaprijed precizno definirati, na Turističkom vijeću i direktoru Turističkog ureda ostaje da tijekom godine procijene o potrebnim prez</w:t>
      </w:r>
      <w:r>
        <w:rPr>
          <w:rFonts w:eastAsia="Batang"/>
        </w:rPr>
        <w:t xml:space="preserve">entacijama. Nositelj TZGV </w:t>
      </w:r>
      <w:r w:rsidRPr="005F2904">
        <w:rPr>
          <w:rFonts w:eastAsia="Batang"/>
        </w:rPr>
        <w:t xml:space="preserve"> u suradnj</w:t>
      </w:r>
      <w:r>
        <w:rPr>
          <w:rFonts w:eastAsia="Batang"/>
        </w:rPr>
        <w:t>i s Gradom; sredstva TZGV 3</w:t>
      </w:r>
      <w:r w:rsidRPr="005F2904">
        <w:rPr>
          <w:rFonts w:eastAsia="Batang"/>
        </w:rPr>
        <w:t>0.000,00 kn; rok prosinac 2013. godine.</w:t>
      </w:r>
    </w:p>
    <w:p w:rsidR="00B7745E" w:rsidRDefault="00B7745E" w:rsidP="00903849">
      <w:pPr>
        <w:rPr>
          <w:rFonts w:ascii="Garamond" w:eastAsia="Batang" w:hAnsi="Garamond"/>
          <w:b/>
        </w:rPr>
      </w:pPr>
    </w:p>
    <w:p w:rsidR="00B7745E" w:rsidRPr="0085772E" w:rsidRDefault="00B7745E" w:rsidP="00903849">
      <w:pPr>
        <w:rPr>
          <w:rFonts w:ascii="Garamond" w:eastAsia="Batang" w:hAnsi="Garamond"/>
        </w:rPr>
      </w:pPr>
    </w:p>
    <w:p w:rsidR="00B7745E" w:rsidRPr="0085772E" w:rsidRDefault="00B7745E" w:rsidP="00903849">
      <w:pPr>
        <w:rPr>
          <w:rFonts w:ascii="Garamond" w:hAnsi="Garamond"/>
          <w:b/>
          <w:i/>
          <w:sz w:val="28"/>
          <w:szCs w:val="28"/>
        </w:rPr>
      </w:pPr>
      <w:r w:rsidRPr="0085772E">
        <w:rPr>
          <w:rFonts w:ascii="Garamond" w:hAnsi="Garamond"/>
          <w:b/>
          <w:i/>
          <w:sz w:val="28"/>
          <w:szCs w:val="28"/>
        </w:rPr>
        <w:t>V. INTERNI MARKETING</w:t>
      </w:r>
    </w:p>
    <w:p w:rsidR="00B7745E" w:rsidRPr="0085772E" w:rsidRDefault="00B7745E" w:rsidP="00903849">
      <w:pPr>
        <w:rPr>
          <w:rFonts w:ascii="Garamond" w:hAnsi="Garamond"/>
        </w:rPr>
      </w:pPr>
    </w:p>
    <w:p w:rsidR="00B7745E" w:rsidRPr="000D5976" w:rsidRDefault="00B7745E" w:rsidP="00895165">
      <w:pPr>
        <w:numPr>
          <w:ilvl w:val="0"/>
          <w:numId w:val="9"/>
        </w:numPr>
        <w:rPr>
          <w:rFonts w:eastAsia="Batang"/>
          <w:b/>
        </w:rPr>
      </w:pPr>
      <w:r w:rsidRPr="000D5976">
        <w:rPr>
          <w:rFonts w:eastAsia="Batang"/>
          <w:b/>
        </w:rPr>
        <w:t>Edukacija</w:t>
      </w:r>
    </w:p>
    <w:p w:rsidR="00B7745E" w:rsidRDefault="00B7745E" w:rsidP="00903849">
      <w:pPr>
        <w:rPr>
          <w:rFonts w:ascii="Garamond" w:eastAsia="Batang" w:hAnsi="Garamond"/>
        </w:rPr>
      </w:pPr>
      <w:r w:rsidRPr="0085772E">
        <w:rPr>
          <w:rFonts w:ascii="Garamond" w:eastAsia="Batang" w:hAnsi="Garamond"/>
        </w:rPr>
        <w:tab/>
      </w:r>
    </w:p>
    <w:p w:rsidR="00B7745E" w:rsidRPr="00DA4F53" w:rsidRDefault="00B7745E" w:rsidP="00895165">
      <w:pPr>
        <w:jc w:val="both"/>
        <w:rPr>
          <w:rFonts w:eastAsia="Batang"/>
        </w:rPr>
      </w:pPr>
      <w:r w:rsidRPr="0085772E">
        <w:rPr>
          <w:rFonts w:ascii="Garamond" w:eastAsia="Batang" w:hAnsi="Garamond"/>
        </w:rPr>
        <w:tab/>
      </w:r>
      <w:r w:rsidRPr="00DA4F53">
        <w:rPr>
          <w:rFonts w:eastAsia="Batang"/>
        </w:rPr>
        <w:t xml:space="preserve"> Prema mogućnostima i potrebama radit ćemo na edukaciji uposlenih u sustavu TZ-a, ali i na edukaciji svih zaposlenih u turizmu. Prema potrebi, članovima Turističkog vijeća, djelatnicima Turističkog ureda te drugim subjektima turističkog gospodarstva omogućit će se sudjelovanje na edukacijskim putovanjima, seminarima, okruglim stolovima, konferencijama, stručnim savjetima i slično u zemlji i inozemstvu. Cilj putovanja bit će upoznavanje konkurentskih destinacija i njihovih iskustava, sudjelovanje u radu znanstveno-stručnih skupova ili neki drugi oblik stručnog usavršavanja. Prema glavnom uredu Hrvatske turističke zajednice kandidirati ćemo održavanje edukacijskih seminara u njihovoj organizaciji na području Vukovarsko – srijemske županije na teme koje su korisne našim članovima.</w:t>
      </w:r>
      <w:r w:rsidRPr="00DA4F53">
        <w:rPr>
          <w:rFonts w:eastAsia="Batang"/>
        </w:rPr>
        <w:tab/>
      </w:r>
    </w:p>
    <w:p w:rsidR="00B7745E" w:rsidRDefault="00B7745E" w:rsidP="00895165">
      <w:pPr>
        <w:jc w:val="both"/>
        <w:rPr>
          <w:rFonts w:eastAsia="Batang"/>
        </w:rPr>
      </w:pPr>
      <w:r w:rsidRPr="00DA4F53">
        <w:rPr>
          <w:rFonts w:eastAsia="Batang"/>
        </w:rPr>
        <w:t>Sudjelovat ćemo na studijskom putovanju u organizaciji Hrvatske turističke zajednice, ukoliko isto bude organizirano od strane Glavnog ureda za sustav turističkih</w:t>
      </w:r>
      <w:r>
        <w:rPr>
          <w:rFonts w:eastAsia="Batang"/>
        </w:rPr>
        <w:t xml:space="preserve"> zajednica. </w:t>
      </w:r>
      <w:r w:rsidRPr="00DA4F53">
        <w:rPr>
          <w:rFonts w:eastAsia="Batang"/>
        </w:rPr>
        <w:t xml:space="preserve"> Ukupno za edukaciju: 15.000,00 kn.</w:t>
      </w:r>
    </w:p>
    <w:p w:rsidR="00B7745E" w:rsidRDefault="00B7745E" w:rsidP="00895165">
      <w:pPr>
        <w:jc w:val="both"/>
        <w:rPr>
          <w:rFonts w:eastAsia="Batang"/>
        </w:rPr>
      </w:pPr>
    </w:p>
    <w:p w:rsidR="00B7745E" w:rsidRDefault="00B7745E" w:rsidP="00874FAE">
      <w:pPr>
        <w:numPr>
          <w:ilvl w:val="0"/>
          <w:numId w:val="9"/>
        </w:numPr>
        <w:jc w:val="both"/>
        <w:rPr>
          <w:rFonts w:eastAsia="Batang"/>
          <w:b/>
        </w:rPr>
      </w:pPr>
      <w:r>
        <w:rPr>
          <w:rFonts w:eastAsia="Batang"/>
          <w:b/>
        </w:rPr>
        <w:t>K</w:t>
      </w:r>
      <w:r w:rsidRPr="00895165">
        <w:rPr>
          <w:rFonts w:eastAsia="Batang"/>
          <w:b/>
        </w:rPr>
        <w:t>oordinacija subjekata</w:t>
      </w:r>
      <w:r>
        <w:rPr>
          <w:rFonts w:eastAsia="Batang"/>
          <w:b/>
        </w:rPr>
        <w:t xml:space="preserve"> </w:t>
      </w:r>
      <w:r w:rsidRPr="00895165">
        <w:rPr>
          <w:rFonts w:eastAsia="Batang"/>
          <w:b/>
        </w:rPr>
        <w:t>koji neposredno ili posredno uključeni u turistički promet</w:t>
      </w:r>
    </w:p>
    <w:p w:rsidR="00874FAE" w:rsidRDefault="00874FAE" w:rsidP="00874FAE">
      <w:pPr>
        <w:ind w:left="720"/>
        <w:jc w:val="both"/>
        <w:rPr>
          <w:rFonts w:eastAsia="Batang"/>
          <w:b/>
        </w:rPr>
      </w:pPr>
    </w:p>
    <w:p w:rsidR="00B7745E" w:rsidRPr="00895165" w:rsidRDefault="00B7745E" w:rsidP="00874FAE">
      <w:pPr>
        <w:ind w:firstLine="708"/>
        <w:jc w:val="both"/>
        <w:rPr>
          <w:rFonts w:eastAsia="Batang"/>
        </w:rPr>
      </w:pPr>
      <w:r w:rsidRPr="00895165">
        <w:rPr>
          <w:rFonts w:eastAsia="Batang"/>
        </w:rPr>
        <w:t>Zadaća TZ je kontinuiran rad sa svim subjektima u turizmu na području grada Vukovara te praćenje svih potencijalnih novih turističkih subjekata i povezivanje kompletne turističke ponude u turistički proizvod kao i kreiranje novih proizvoda i iniciranje istih. To je ujedno obveza svih uposlenika TZ kao i tijela Zajednice. Poznavanje stanja i praćenje svih kretanja u turizmu naša je cjelogodišnja obveza. Ovakav pristup osigurava i usklađenost naših projekata s ukupnim kretanjima u turizmu na području grada.</w:t>
      </w:r>
      <w:r>
        <w:rPr>
          <w:rFonts w:eastAsia="Batang"/>
        </w:rPr>
        <w:t xml:space="preserve"> D</w:t>
      </w:r>
      <w:r w:rsidRPr="00895165">
        <w:rPr>
          <w:rFonts w:eastAsia="Batang"/>
        </w:rPr>
        <w:t>rago nam je što se osjeća porast broja subjekata zainteresiranih za turizam s kojima redovito surađujemo, po potrebi idemo na teren, obilazimo lokacije i uključujemo ih u sve vidove turizma (natječaji, edukacija, work</w:t>
      </w:r>
      <w:r>
        <w:rPr>
          <w:rFonts w:eastAsia="Batang"/>
        </w:rPr>
        <w:t xml:space="preserve"> shopovi Planirana sredstva TZGV 5.000,00.</w:t>
      </w:r>
    </w:p>
    <w:p w:rsidR="00B7745E" w:rsidRPr="00895165" w:rsidRDefault="00B7745E" w:rsidP="000D5976">
      <w:pPr>
        <w:jc w:val="both"/>
        <w:rPr>
          <w:rFonts w:eastAsia="Batang"/>
          <w:b/>
        </w:rPr>
      </w:pPr>
    </w:p>
    <w:p w:rsidR="00B7745E" w:rsidRDefault="00B7745E" w:rsidP="00160A01">
      <w:pPr>
        <w:jc w:val="both"/>
        <w:rPr>
          <w:rFonts w:ascii="Garamond" w:eastAsia="Batang" w:hAnsi="Garamond"/>
          <w:b/>
          <w:i/>
        </w:rPr>
      </w:pPr>
    </w:p>
    <w:p w:rsidR="00B7745E" w:rsidRDefault="00B7745E" w:rsidP="00160A01">
      <w:pPr>
        <w:jc w:val="both"/>
        <w:rPr>
          <w:rFonts w:ascii="Garamond" w:eastAsia="Batang" w:hAnsi="Garamond"/>
          <w:b/>
          <w:i/>
        </w:rPr>
      </w:pPr>
    </w:p>
    <w:p w:rsidR="00B7745E" w:rsidRDefault="00B7745E" w:rsidP="00160A01">
      <w:pPr>
        <w:jc w:val="both"/>
        <w:rPr>
          <w:rFonts w:ascii="Garamond" w:eastAsia="Batang" w:hAnsi="Garamond"/>
          <w:b/>
          <w:i/>
        </w:rPr>
      </w:pPr>
      <w:r>
        <w:rPr>
          <w:rFonts w:ascii="Garamond" w:eastAsia="Batang" w:hAnsi="Garamond"/>
          <w:b/>
          <w:i/>
        </w:rPr>
        <w:t>VI. MARKETINŠKA INFRASTRUKTURA</w:t>
      </w:r>
    </w:p>
    <w:p w:rsidR="00B7745E" w:rsidRPr="00263B86" w:rsidRDefault="00B7745E" w:rsidP="00160A01">
      <w:pPr>
        <w:jc w:val="both"/>
        <w:rPr>
          <w:rFonts w:ascii="Garamond" w:eastAsia="Batang" w:hAnsi="Garamond"/>
          <w:b/>
        </w:rPr>
      </w:pPr>
      <w:r>
        <w:rPr>
          <w:rFonts w:ascii="Garamond" w:eastAsia="Batang" w:hAnsi="Garamond"/>
          <w:b/>
        </w:rPr>
        <w:tab/>
      </w:r>
    </w:p>
    <w:p w:rsidR="00B7745E" w:rsidRDefault="00B7745E" w:rsidP="00160A01">
      <w:pPr>
        <w:pStyle w:val="BodyTextIndent"/>
        <w:rPr>
          <w:rFonts w:eastAsia="Batang"/>
        </w:rPr>
      </w:pPr>
      <w:r>
        <w:rPr>
          <w:rFonts w:eastAsia="Batang"/>
        </w:rPr>
        <w:t xml:space="preserve">Budući je naš spot relativno nov, još nećemo ići na izradu novoga, već ćemo ga samo umnažati. Napravili bismo spot o turističkoj ponudi Vukovara. </w:t>
      </w:r>
    </w:p>
    <w:p w:rsidR="00B7745E" w:rsidRPr="00895165" w:rsidRDefault="00B7745E" w:rsidP="00160A01">
      <w:pPr>
        <w:pStyle w:val="BodyTextIndent"/>
        <w:rPr>
          <w:rFonts w:eastAsia="Batang"/>
          <w:b/>
          <w:szCs w:val="24"/>
        </w:rPr>
      </w:pPr>
      <w:r w:rsidRPr="00895165">
        <w:rPr>
          <w:rFonts w:eastAsia="Batang"/>
        </w:rPr>
        <w:t xml:space="preserve">Nastavit ćemo popunjavati našu arhivu novim fotografijama.  </w:t>
      </w:r>
      <w:r w:rsidRPr="00895165">
        <w:rPr>
          <w:rFonts w:eastAsia="Batang"/>
          <w:szCs w:val="24"/>
        </w:rPr>
        <w:t xml:space="preserve">S obzirom na oblik planiranih promotivnih aktivnosti kao iznimna potreba postavlja se izrada plakata većeg </w:t>
      </w:r>
      <w:r w:rsidRPr="00895165">
        <w:rPr>
          <w:rFonts w:eastAsia="Batang"/>
          <w:szCs w:val="24"/>
        </w:rPr>
        <w:lastRenderedPageBreak/>
        <w:t xml:space="preserve">formata, koji bi se koristili prilikom naših prezentacija kao i nastupima na sajmovima. Također, brošuru koju smo započeli ove godine, planiramo izdati u najmanje tri jezične varijante. </w:t>
      </w:r>
      <w:r w:rsidRPr="00895165">
        <w:rPr>
          <w:szCs w:val="24"/>
        </w:rPr>
        <w:t xml:space="preserve">Nositelj projekta je TZG Vukovara, rok prosinac 2013. godine, a sredstva </w:t>
      </w:r>
      <w:r w:rsidRPr="00895165">
        <w:rPr>
          <w:b/>
          <w:szCs w:val="24"/>
        </w:rPr>
        <w:t>20.000,00 kuna.</w:t>
      </w:r>
    </w:p>
    <w:p w:rsidR="00B7745E" w:rsidRDefault="00B7745E" w:rsidP="00160A01">
      <w:pPr>
        <w:jc w:val="both"/>
        <w:rPr>
          <w:rFonts w:ascii="Garamond" w:eastAsia="Batang" w:hAnsi="Garamond"/>
        </w:rPr>
      </w:pPr>
    </w:p>
    <w:p w:rsidR="00B7745E" w:rsidRPr="00954D62" w:rsidRDefault="00B7745E" w:rsidP="00160A01">
      <w:pPr>
        <w:jc w:val="both"/>
        <w:rPr>
          <w:rFonts w:ascii="Garamond" w:eastAsia="Batang" w:hAnsi="Garamond"/>
        </w:rPr>
      </w:pPr>
    </w:p>
    <w:p w:rsidR="00B7745E" w:rsidRPr="000D5976" w:rsidRDefault="00B7745E" w:rsidP="000D5976">
      <w:pPr>
        <w:jc w:val="both"/>
        <w:rPr>
          <w:rFonts w:ascii="Garamond" w:eastAsia="Batang" w:hAnsi="Garamond"/>
          <w:b/>
          <w:i/>
        </w:rPr>
      </w:pPr>
    </w:p>
    <w:p w:rsidR="00B7745E" w:rsidRDefault="00B7745E" w:rsidP="00160A01">
      <w:pPr>
        <w:pStyle w:val="BodyTextIndent"/>
        <w:rPr>
          <w:rFonts w:eastAsia="Batang"/>
          <w:b/>
          <w:szCs w:val="24"/>
        </w:rPr>
      </w:pPr>
    </w:p>
    <w:p w:rsidR="00B7745E" w:rsidRDefault="00B7745E" w:rsidP="000D5976">
      <w:pPr>
        <w:pStyle w:val="BodyTextIndent"/>
        <w:ind w:firstLine="0"/>
        <w:rPr>
          <w:rFonts w:eastAsia="Batang"/>
          <w:b/>
          <w:i/>
          <w:szCs w:val="24"/>
        </w:rPr>
      </w:pPr>
      <w:r w:rsidRPr="000D5976">
        <w:rPr>
          <w:rFonts w:eastAsia="Batang"/>
          <w:b/>
          <w:i/>
          <w:szCs w:val="24"/>
        </w:rPr>
        <w:t>VII. POSEBNI PROGRAMI</w:t>
      </w:r>
    </w:p>
    <w:p w:rsidR="00B7745E" w:rsidRPr="000D5976" w:rsidRDefault="00B7745E" w:rsidP="000D5976">
      <w:pPr>
        <w:pStyle w:val="BodyTextIndent"/>
        <w:ind w:firstLine="0"/>
        <w:rPr>
          <w:rFonts w:eastAsia="Batang"/>
          <w:b/>
          <w:i/>
          <w:szCs w:val="24"/>
        </w:rPr>
      </w:pPr>
    </w:p>
    <w:p w:rsidR="00B7745E" w:rsidRPr="005B6CB2" w:rsidRDefault="00B7745E" w:rsidP="00160A01">
      <w:pPr>
        <w:pStyle w:val="BodyTextIndent"/>
        <w:rPr>
          <w:rFonts w:eastAsia="Batang"/>
          <w:szCs w:val="24"/>
        </w:rPr>
      </w:pPr>
      <w:r>
        <w:rPr>
          <w:rFonts w:eastAsia="Batang"/>
          <w:szCs w:val="24"/>
        </w:rPr>
        <w:t>Ova stavka se odnosi na projekte poticanja i pomaganja razvoja turizma  na područjima koja nisu turistički razvijena i budući da mi apliciramo na natječaje za TZ na nerazvijenim područjima, ovdje za ovu godinu nećemo ništa planirati.</w:t>
      </w:r>
    </w:p>
    <w:p w:rsidR="00B7745E" w:rsidRDefault="00B7745E" w:rsidP="00160A01">
      <w:pPr>
        <w:pStyle w:val="BodyTextIndent"/>
        <w:rPr>
          <w:rFonts w:eastAsia="Batang"/>
          <w:b/>
          <w:szCs w:val="24"/>
        </w:rPr>
      </w:pPr>
    </w:p>
    <w:p w:rsidR="00B7745E" w:rsidRDefault="00B7745E" w:rsidP="00160A01">
      <w:pPr>
        <w:pStyle w:val="BodyTextIndent"/>
        <w:rPr>
          <w:rFonts w:eastAsia="Batang"/>
          <w:szCs w:val="24"/>
        </w:rPr>
      </w:pPr>
    </w:p>
    <w:p w:rsidR="00B7745E" w:rsidRPr="005B6CB2" w:rsidRDefault="00B7745E" w:rsidP="00160A01">
      <w:pPr>
        <w:pStyle w:val="BodyTextIndent"/>
        <w:rPr>
          <w:rFonts w:eastAsia="Batang"/>
          <w:szCs w:val="24"/>
        </w:rPr>
      </w:pPr>
    </w:p>
    <w:p w:rsidR="00B7745E" w:rsidRDefault="00B7745E" w:rsidP="00160A01">
      <w:pPr>
        <w:jc w:val="both"/>
        <w:rPr>
          <w:bCs/>
        </w:rPr>
      </w:pPr>
      <w:r w:rsidRPr="000D5976">
        <w:rPr>
          <w:b/>
          <w:bCs/>
          <w:i/>
        </w:rPr>
        <w:t>VIII. OSTALO</w:t>
      </w:r>
      <w:r>
        <w:rPr>
          <w:b/>
          <w:bCs/>
        </w:rPr>
        <w:t xml:space="preserve"> </w:t>
      </w:r>
      <w:r>
        <w:rPr>
          <w:bCs/>
        </w:rPr>
        <w:t>(planovi razvoja turizma, strateški marketinški planovi, monografija Vukovara i ostalo)</w:t>
      </w:r>
    </w:p>
    <w:p w:rsidR="00B7745E" w:rsidRDefault="00B7745E" w:rsidP="00CF1205">
      <w:pPr>
        <w:jc w:val="both"/>
        <w:rPr>
          <w:bCs/>
        </w:rPr>
      </w:pPr>
    </w:p>
    <w:p w:rsidR="00B7745E" w:rsidRPr="00031841" w:rsidRDefault="00B7745E" w:rsidP="00CF1205">
      <w:pPr>
        <w:jc w:val="both"/>
        <w:rPr>
          <w:bCs/>
          <w:i/>
        </w:rPr>
      </w:pPr>
      <w:r w:rsidRPr="00031841">
        <w:rPr>
          <w:bCs/>
          <w:i/>
        </w:rPr>
        <w:t>1.Strategija razvoja turizma</w:t>
      </w:r>
    </w:p>
    <w:p w:rsidR="00B7745E" w:rsidRDefault="00B7745E" w:rsidP="00CF1205">
      <w:pPr>
        <w:jc w:val="both"/>
        <w:rPr>
          <w:bCs/>
        </w:rPr>
      </w:pPr>
      <w:r>
        <w:rPr>
          <w:bCs/>
        </w:rPr>
        <w:t>Mi smo  planirali izradu Strategije razvoja turizma u Vukovaru i za 2012.g. ali ovaj put nisu u pitanju stopiranja planiranog bila razlog financijska sredstva već je naputak bio da se sačeka sa izradom lokalnih strategija dok me bude gotova Strategija razvoja turizma Hrvatske koja je u izradi i čija prva prezentacija je održana u Dubrovniku u sklopu Dana hrvatskog turizma.</w:t>
      </w:r>
    </w:p>
    <w:p w:rsidR="00B7745E" w:rsidRDefault="00B7745E" w:rsidP="00CF1205">
      <w:pPr>
        <w:jc w:val="both"/>
        <w:rPr>
          <w:bCs/>
        </w:rPr>
      </w:pPr>
      <w:r>
        <w:rPr>
          <w:bCs/>
        </w:rPr>
        <w:t xml:space="preserve">Također i planiranu izradu monografije prenosimo u 2013.g. ali bez sufinanciranja udjela, ove dvije zahtjevne edicije nećemo moći izrealizirati sami bez pomoći MINT-a i HTZ-a. </w:t>
      </w:r>
    </w:p>
    <w:p w:rsidR="00B7745E" w:rsidRDefault="00B7745E" w:rsidP="00CF1205">
      <w:pPr>
        <w:jc w:val="both"/>
        <w:rPr>
          <w:bCs/>
        </w:rPr>
      </w:pPr>
      <w:r>
        <w:rPr>
          <w:bCs/>
        </w:rPr>
        <w:t>Planirana srestva : 10.000,00kn</w:t>
      </w:r>
    </w:p>
    <w:p w:rsidR="00B7745E" w:rsidRPr="00031841" w:rsidRDefault="00B7745E" w:rsidP="00CF1205">
      <w:pPr>
        <w:jc w:val="both"/>
        <w:rPr>
          <w:bCs/>
          <w:i/>
        </w:rPr>
      </w:pPr>
      <w:r w:rsidRPr="00031841">
        <w:rPr>
          <w:bCs/>
          <w:i/>
        </w:rPr>
        <w:t>2. Prijevoz na Vukovarsku adu – planirana sredstva 200.000,00kn</w:t>
      </w:r>
    </w:p>
    <w:p w:rsidR="00B7745E" w:rsidRPr="005B6CB2" w:rsidRDefault="00B7745E" w:rsidP="00CF1205">
      <w:pPr>
        <w:jc w:val="both"/>
        <w:rPr>
          <w:bCs/>
        </w:rPr>
      </w:pPr>
    </w:p>
    <w:p w:rsidR="00B7745E" w:rsidRDefault="00B7745E" w:rsidP="00CF1205">
      <w:pPr>
        <w:jc w:val="both"/>
        <w:rPr>
          <w:rFonts w:ascii="Garamond" w:hAnsi="Garamond"/>
          <w:b/>
        </w:rPr>
      </w:pPr>
      <w:r>
        <w:rPr>
          <w:b/>
          <w:bCs/>
        </w:rPr>
        <w:t xml:space="preserve"> </w:t>
      </w:r>
      <w:r>
        <w:rPr>
          <w:rFonts w:ascii="Garamond" w:hAnsi="Garamond"/>
          <w:b/>
        </w:rPr>
        <w:t>IX.TRANSFER BORAVIŠNE PRISTOJBE GRADU (30%)</w:t>
      </w:r>
    </w:p>
    <w:p w:rsidR="00B7745E" w:rsidRPr="00A210F5" w:rsidRDefault="00B7745E" w:rsidP="00CF1205">
      <w:pPr>
        <w:jc w:val="both"/>
        <w:rPr>
          <w:b/>
          <w:bCs/>
        </w:rPr>
      </w:pPr>
    </w:p>
    <w:p w:rsidR="00B7745E" w:rsidRPr="00A210F5" w:rsidRDefault="00B7745E" w:rsidP="00CF1205">
      <w:pPr>
        <w:pStyle w:val="BodyTextIndent"/>
        <w:rPr>
          <w:rFonts w:eastAsia="Batang"/>
          <w:szCs w:val="24"/>
        </w:rPr>
      </w:pPr>
    </w:p>
    <w:p w:rsidR="00B7745E" w:rsidRDefault="00B7745E" w:rsidP="00CF1205">
      <w:pPr>
        <w:ind w:right="-1809"/>
        <w:jc w:val="both"/>
      </w:pPr>
      <w:r w:rsidRPr="002465C8">
        <w:t>TZ grada Vukovara</w:t>
      </w:r>
      <w:r>
        <w:t xml:space="preserve"> će kao i svih dosadašnjih godina redovno uplaćivati Gradu 30%</w:t>
      </w:r>
    </w:p>
    <w:p w:rsidR="00B7745E" w:rsidRDefault="00B7745E" w:rsidP="00CF1205">
      <w:pPr>
        <w:ind w:right="-1809"/>
        <w:jc w:val="both"/>
      </w:pPr>
      <w:r>
        <w:t xml:space="preserve">od uplaćene BP, koja će se do kraja tekućeg mjeseca uplatiti za prethodni mjesec. Ista će se </w:t>
      </w:r>
    </w:p>
    <w:p w:rsidR="00B7745E" w:rsidRDefault="00B7745E" w:rsidP="00CF1205">
      <w:pPr>
        <w:jc w:val="both"/>
      </w:pPr>
      <w:r>
        <w:t>utrošiti sukladno Planu utroška sredstava BP koji će donijeti TV i Skupština TZ-a</w:t>
      </w:r>
    </w:p>
    <w:p w:rsidR="00B7745E" w:rsidRPr="00BA086F" w:rsidRDefault="00B7745E" w:rsidP="00CF1205">
      <w:pPr>
        <w:jc w:val="both"/>
      </w:pPr>
    </w:p>
    <w:p w:rsidR="00874FAE" w:rsidRDefault="00B7745E" w:rsidP="00031841">
      <w:pPr>
        <w:jc w:val="both"/>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874FAE" w:rsidRDefault="00874FAE" w:rsidP="00031841">
      <w:pPr>
        <w:jc w:val="both"/>
        <w:rPr>
          <w:rFonts w:ascii="Garamond" w:hAnsi="Garamond"/>
        </w:rPr>
      </w:pPr>
    </w:p>
    <w:p w:rsidR="00B7745E" w:rsidRDefault="00B7745E" w:rsidP="00031841">
      <w:pPr>
        <w:jc w:val="both"/>
        <w:rPr>
          <w:rFonts w:ascii="Garamond" w:hAnsi="Garamond"/>
        </w:rPr>
      </w:pPr>
      <w:r>
        <w:rPr>
          <w:rFonts w:ascii="Garamond" w:hAnsi="Garamond"/>
        </w:rPr>
        <w:tab/>
      </w:r>
    </w:p>
    <w:p w:rsidR="00B7745E" w:rsidRDefault="00B7745E" w:rsidP="00031841">
      <w:pPr>
        <w:ind w:left="5664" w:firstLine="708"/>
        <w:jc w:val="both"/>
        <w:rPr>
          <w:rFonts w:ascii="Garamond" w:hAnsi="Garamond"/>
        </w:rPr>
      </w:pPr>
      <w:r>
        <w:rPr>
          <w:rFonts w:ascii="Garamond" w:hAnsi="Garamond"/>
        </w:rPr>
        <w:t>Direktor TU:</w:t>
      </w:r>
    </w:p>
    <w:p w:rsidR="00B7745E" w:rsidRDefault="00B7745E" w:rsidP="00160A01">
      <w:pPr>
        <w:ind w:left="6480"/>
        <w:rPr>
          <w:rFonts w:ascii="Garamond" w:hAnsi="Garamond"/>
        </w:rPr>
      </w:pPr>
    </w:p>
    <w:p w:rsidR="00B7745E" w:rsidRDefault="00B7745E" w:rsidP="00160A01">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       Jasna Babić, dipl. oec.</w:t>
      </w:r>
    </w:p>
    <w:p w:rsidR="00B7745E" w:rsidRDefault="00B7745E" w:rsidP="00160A01">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B7745E" w:rsidRDefault="00B7745E"/>
    <w:sectPr w:rsidR="00B7745E" w:rsidSect="00AB433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 w:name="Verdana-Bold">
    <w:altName w:val="Arial"/>
    <w:panose1 w:val="00000000000000000000"/>
    <w:charset w:val="00"/>
    <w:family w:val="swiss"/>
    <w:notTrueType/>
    <w:pitch w:val="default"/>
    <w:sig w:usb0="00000003" w:usb1="00000000" w:usb2="00000000" w:usb3="00000000" w:csb0="00000001" w:csb1="00000000"/>
  </w:font>
  <w:font w:name="Verdana-Bold CE">
    <w:altName w:val="Arial"/>
    <w:panose1 w:val="00000000000000000000"/>
    <w:charset w:val="EE"/>
    <w:family w:val="swiss"/>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420C3"/>
    <w:multiLevelType w:val="hybridMultilevel"/>
    <w:tmpl w:val="002602AA"/>
    <w:lvl w:ilvl="0" w:tplc="00480730">
      <w:start w:val="1"/>
      <w:numFmt w:val="decimal"/>
      <w:lvlText w:val="%1."/>
      <w:lvlJc w:val="left"/>
      <w:pPr>
        <w:ind w:left="1080" w:hanging="360"/>
      </w:pPr>
      <w:rPr>
        <w:rFonts w:cs="Times New Roman" w:hint="default"/>
      </w:rPr>
    </w:lvl>
    <w:lvl w:ilvl="1" w:tplc="041A0019" w:tentative="1">
      <w:start w:val="1"/>
      <w:numFmt w:val="lowerLetter"/>
      <w:lvlText w:val="%2."/>
      <w:lvlJc w:val="left"/>
      <w:pPr>
        <w:ind w:left="1800" w:hanging="360"/>
      </w:pPr>
      <w:rPr>
        <w:rFonts w:cs="Times New Roman"/>
      </w:rPr>
    </w:lvl>
    <w:lvl w:ilvl="2" w:tplc="041A001B" w:tentative="1">
      <w:start w:val="1"/>
      <w:numFmt w:val="lowerRoman"/>
      <w:lvlText w:val="%3."/>
      <w:lvlJc w:val="right"/>
      <w:pPr>
        <w:ind w:left="2520" w:hanging="180"/>
      </w:pPr>
      <w:rPr>
        <w:rFonts w:cs="Times New Roman"/>
      </w:rPr>
    </w:lvl>
    <w:lvl w:ilvl="3" w:tplc="041A000F" w:tentative="1">
      <w:start w:val="1"/>
      <w:numFmt w:val="decimal"/>
      <w:lvlText w:val="%4."/>
      <w:lvlJc w:val="left"/>
      <w:pPr>
        <w:ind w:left="3240" w:hanging="360"/>
      </w:pPr>
      <w:rPr>
        <w:rFonts w:cs="Times New Roman"/>
      </w:rPr>
    </w:lvl>
    <w:lvl w:ilvl="4" w:tplc="041A0019" w:tentative="1">
      <w:start w:val="1"/>
      <w:numFmt w:val="lowerLetter"/>
      <w:lvlText w:val="%5."/>
      <w:lvlJc w:val="left"/>
      <w:pPr>
        <w:ind w:left="3960" w:hanging="360"/>
      </w:pPr>
      <w:rPr>
        <w:rFonts w:cs="Times New Roman"/>
      </w:rPr>
    </w:lvl>
    <w:lvl w:ilvl="5" w:tplc="041A001B" w:tentative="1">
      <w:start w:val="1"/>
      <w:numFmt w:val="lowerRoman"/>
      <w:lvlText w:val="%6."/>
      <w:lvlJc w:val="right"/>
      <w:pPr>
        <w:ind w:left="4680" w:hanging="180"/>
      </w:pPr>
      <w:rPr>
        <w:rFonts w:cs="Times New Roman"/>
      </w:rPr>
    </w:lvl>
    <w:lvl w:ilvl="6" w:tplc="041A000F" w:tentative="1">
      <w:start w:val="1"/>
      <w:numFmt w:val="decimal"/>
      <w:lvlText w:val="%7."/>
      <w:lvlJc w:val="left"/>
      <w:pPr>
        <w:ind w:left="5400" w:hanging="360"/>
      </w:pPr>
      <w:rPr>
        <w:rFonts w:cs="Times New Roman"/>
      </w:rPr>
    </w:lvl>
    <w:lvl w:ilvl="7" w:tplc="041A0019" w:tentative="1">
      <w:start w:val="1"/>
      <w:numFmt w:val="lowerLetter"/>
      <w:lvlText w:val="%8."/>
      <w:lvlJc w:val="left"/>
      <w:pPr>
        <w:ind w:left="6120" w:hanging="360"/>
      </w:pPr>
      <w:rPr>
        <w:rFonts w:cs="Times New Roman"/>
      </w:rPr>
    </w:lvl>
    <w:lvl w:ilvl="8" w:tplc="041A001B" w:tentative="1">
      <w:start w:val="1"/>
      <w:numFmt w:val="lowerRoman"/>
      <w:lvlText w:val="%9."/>
      <w:lvlJc w:val="right"/>
      <w:pPr>
        <w:ind w:left="6840" w:hanging="180"/>
      </w:pPr>
      <w:rPr>
        <w:rFonts w:cs="Times New Roman"/>
      </w:rPr>
    </w:lvl>
  </w:abstractNum>
  <w:abstractNum w:abstractNumId="1">
    <w:nsid w:val="11E1255E"/>
    <w:multiLevelType w:val="hybridMultilevel"/>
    <w:tmpl w:val="713EE68E"/>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
    <w:nsid w:val="2CFD14D4"/>
    <w:multiLevelType w:val="multilevel"/>
    <w:tmpl w:val="83B078AC"/>
    <w:lvl w:ilvl="0">
      <w:start w:val="2"/>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2"/>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
    <w:nsid w:val="3652304A"/>
    <w:multiLevelType w:val="hybridMultilevel"/>
    <w:tmpl w:val="AA180290"/>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980"/>
        </w:tabs>
        <w:ind w:left="1980" w:hanging="36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3B865386"/>
    <w:multiLevelType w:val="hybridMultilevel"/>
    <w:tmpl w:val="5D920E58"/>
    <w:lvl w:ilvl="0" w:tplc="E124CA82">
      <w:start w:val="1"/>
      <w:numFmt w:val="lowerLetter"/>
      <w:lvlText w:val="%1)"/>
      <w:lvlJc w:val="left"/>
      <w:pPr>
        <w:tabs>
          <w:tab w:val="num" w:pos="1776"/>
        </w:tabs>
        <w:ind w:left="1776" w:hanging="360"/>
      </w:pPr>
      <w:rPr>
        <w:rFonts w:cs="Times New Roman" w:hint="default"/>
      </w:rPr>
    </w:lvl>
    <w:lvl w:ilvl="1" w:tplc="041A0019" w:tentative="1">
      <w:start w:val="1"/>
      <w:numFmt w:val="lowerLetter"/>
      <w:lvlText w:val="%2."/>
      <w:lvlJc w:val="left"/>
      <w:pPr>
        <w:tabs>
          <w:tab w:val="num" w:pos="2496"/>
        </w:tabs>
        <w:ind w:left="2496" w:hanging="360"/>
      </w:pPr>
      <w:rPr>
        <w:rFonts w:cs="Times New Roman"/>
      </w:rPr>
    </w:lvl>
    <w:lvl w:ilvl="2" w:tplc="041A001B" w:tentative="1">
      <w:start w:val="1"/>
      <w:numFmt w:val="lowerRoman"/>
      <w:lvlText w:val="%3."/>
      <w:lvlJc w:val="right"/>
      <w:pPr>
        <w:tabs>
          <w:tab w:val="num" w:pos="3216"/>
        </w:tabs>
        <w:ind w:left="3216" w:hanging="180"/>
      </w:pPr>
      <w:rPr>
        <w:rFonts w:cs="Times New Roman"/>
      </w:rPr>
    </w:lvl>
    <w:lvl w:ilvl="3" w:tplc="041A000F" w:tentative="1">
      <w:start w:val="1"/>
      <w:numFmt w:val="decimal"/>
      <w:lvlText w:val="%4."/>
      <w:lvlJc w:val="left"/>
      <w:pPr>
        <w:tabs>
          <w:tab w:val="num" w:pos="3936"/>
        </w:tabs>
        <w:ind w:left="3936" w:hanging="360"/>
      </w:pPr>
      <w:rPr>
        <w:rFonts w:cs="Times New Roman"/>
      </w:rPr>
    </w:lvl>
    <w:lvl w:ilvl="4" w:tplc="041A0019" w:tentative="1">
      <w:start w:val="1"/>
      <w:numFmt w:val="lowerLetter"/>
      <w:lvlText w:val="%5."/>
      <w:lvlJc w:val="left"/>
      <w:pPr>
        <w:tabs>
          <w:tab w:val="num" w:pos="4656"/>
        </w:tabs>
        <w:ind w:left="4656" w:hanging="360"/>
      </w:pPr>
      <w:rPr>
        <w:rFonts w:cs="Times New Roman"/>
      </w:rPr>
    </w:lvl>
    <w:lvl w:ilvl="5" w:tplc="041A001B" w:tentative="1">
      <w:start w:val="1"/>
      <w:numFmt w:val="lowerRoman"/>
      <w:lvlText w:val="%6."/>
      <w:lvlJc w:val="right"/>
      <w:pPr>
        <w:tabs>
          <w:tab w:val="num" w:pos="5376"/>
        </w:tabs>
        <w:ind w:left="5376" w:hanging="180"/>
      </w:pPr>
      <w:rPr>
        <w:rFonts w:cs="Times New Roman"/>
      </w:rPr>
    </w:lvl>
    <w:lvl w:ilvl="6" w:tplc="041A000F" w:tentative="1">
      <w:start w:val="1"/>
      <w:numFmt w:val="decimal"/>
      <w:lvlText w:val="%7."/>
      <w:lvlJc w:val="left"/>
      <w:pPr>
        <w:tabs>
          <w:tab w:val="num" w:pos="6096"/>
        </w:tabs>
        <w:ind w:left="6096" w:hanging="360"/>
      </w:pPr>
      <w:rPr>
        <w:rFonts w:cs="Times New Roman"/>
      </w:rPr>
    </w:lvl>
    <w:lvl w:ilvl="7" w:tplc="041A0019" w:tentative="1">
      <w:start w:val="1"/>
      <w:numFmt w:val="lowerLetter"/>
      <w:lvlText w:val="%8."/>
      <w:lvlJc w:val="left"/>
      <w:pPr>
        <w:tabs>
          <w:tab w:val="num" w:pos="6816"/>
        </w:tabs>
        <w:ind w:left="6816" w:hanging="360"/>
      </w:pPr>
      <w:rPr>
        <w:rFonts w:cs="Times New Roman"/>
      </w:rPr>
    </w:lvl>
    <w:lvl w:ilvl="8" w:tplc="041A001B" w:tentative="1">
      <w:start w:val="1"/>
      <w:numFmt w:val="lowerRoman"/>
      <w:lvlText w:val="%9."/>
      <w:lvlJc w:val="right"/>
      <w:pPr>
        <w:tabs>
          <w:tab w:val="num" w:pos="7536"/>
        </w:tabs>
        <w:ind w:left="7536" w:hanging="180"/>
      </w:pPr>
      <w:rPr>
        <w:rFonts w:cs="Times New Roman"/>
      </w:rPr>
    </w:lvl>
  </w:abstractNum>
  <w:abstractNum w:abstractNumId="5">
    <w:nsid w:val="4B6235A0"/>
    <w:multiLevelType w:val="hybridMultilevel"/>
    <w:tmpl w:val="AE64B0B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57A942B9"/>
    <w:multiLevelType w:val="multilevel"/>
    <w:tmpl w:val="0706ACD8"/>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7">
    <w:nsid w:val="5A0527E7"/>
    <w:multiLevelType w:val="multilevel"/>
    <w:tmpl w:val="0FA20402"/>
    <w:lvl w:ilvl="0">
      <w:start w:val="2"/>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8">
    <w:nsid w:val="5DBA6018"/>
    <w:multiLevelType w:val="multilevel"/>
    <w:tmpl w:val="9CFA9788"/>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9">
    <w:nsid w:val="5DCB0C32"/>
    <w:multiLevelType w:val="multilevel"/>
    <w:tmpl w:val="2818879E"/>
    <w:lvl w:ilvl="0">
      <w:start w:val="2"/>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nsid w:val="6CC765C8"/>
    <w:multiLevelType w:val="multilevel"/>
    <w:tmpl w:val="C7522A80"/>
    <w:lvl w:ilvl="0">
      <w:start w:val="2"/>
      <w:numFmt w:val="decimal"/>
      <w:lvlText w:val="%1."/>
      <w:lvlJc w:val="left"/>
      <w:pPr>
        <w:tabs>
          <w:tab w:val="num" w:pos="510"/>
        </w:tabs>
        <w:ind w:left="510" w:hanging="510"/>
      </w:pPr>
      <w:rPr>
        <w:rFonts w:cs="Times New Roman" w:hint="default"/>
      </w:rPr>
    </w:lvl>
    <w:lvl w:ilvl="1">
      <w:start w:val="3"/>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1">
    <w:nsid w:val="740A658B"/>
    <w:multiLevelType w:val="hybridMultilevel"/>
    <w:tmpl w:val="D492979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76BA17F1"/>
    <w:multiLevelType w:val="hybridMultilevel"/>
    <w:tmpl w:val="D9E014D0"/>
    <w:lvl w:ilvl="0" w:tplc="041A000F">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2"/>
  </w:num>
  <w:num w:numId="3">
    <w:abstractNumId w:val="10"/>
  </w:num>
  <w:num w:numId="4">
    <w:abstractNumId w:val="7"/>
  </w:num>
  <w:num w:numId="5">
    <w:abstractNumId w:val="4"/>
  </w:num>
  <w:num w:numId="6">
    <w:abstractNumId w:val="1"/>
  </w:num>
  <w:num w:numId="7">
    <w:abstractNumId w:val="5"/>
  </w:num>
  <w:num w:numId="8">
    <w:abstractNumId w:val="11"/>
  </w:num>
  <w:num w:numId="9">
    <w:abstractNumId w:val="0"/>
  </w:num>
  <w:num w:numId="10">
    <w:abstractNumId w:val="12"/>
  </w:num>
  <w:num w:numId="11">
    <w:abstractNumId w:val="8"/>
  </w:num>
  <w:num w:numId="12">
    <w:abstractNumId w:val="6"/>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60A01"/>
    <w:rsid w:val="00031841"/>
    <w:rsid w:val="000419B2"/>
    <w:rsid w:val="000944E4"/>
    <w:rsid w:val="000A4729"/>
    <w:rsid w:val="000B299F"/>
    <w:rsid w:val="000D5976"/>
    <w:rsid w:val="00133EAF"/>
    <w:rsid w:val="001356DB"/>
    <w:rsid w:val="0014570B"/>
    <w:rsid w:val="00145E8E"/>
    <w:rsid w:val="001513FA"/>
    <w:rsid w:val="00160A01"/>
    <w:rsid w:val="00184FAA"/>
    <w:rsid w:val="001A5801"/>
    <w:rsid w:val="001C20C5"/>
    <w:rsid w:val="001F1DEE"/>
    <w:rsid w:val="002071D1"/>
    <w:rsid w:val="002218E0"/>
    <w:rsid w:val="00242D86"/>
    <w:rsid w:val="002464B3"/>
    <w:rsid w:val="002465C8"/>
    <w:rsid w:val="00263B86"/>
    <w:rsid w:val="00286AD7"/>
    <w:rsid w:val="002B792B"/>
    <w:rsid w:val="002B7ADF"/>
    <w:rsid w:val="002C7313"/>
    <w:rsid w:val="002F48DF"/>
    <w:rsid w:val="00302B11"/>
    <w:rsid w:val="003222A4"/>
    <w:rsid w:val="003424FF"/>
    <w:rsid w:val="00364302"/>
    <w:rsid w:val="003739F0"/>
    <w:rsid w:val="0037627C"/>
    <w:rsid w:val="00381F29"/>
    <w:rsid w:val="003B735D"/>
    <w:rsid w:val="003F3C5C"/>
    <w:rsid w:val="003F4577"/>
    <w:rsid w:val="00426373"/>
    <w:rsid w:val="00441479"/>
    <w:rsid w:val="00453A48"/>
    <w:rsid w:val="004B7C58"/>
    <w:rsid w:val="004C68AA"/>
    <w:rsid w:val="00511466"/>
    <w:rsid w:val="00544E42"/>
    <w:rsid w:val="0057621D"/>
    <w:rsid w:val="005A11BC"/>
    <w:rsid w:val="005A15A9"/>
    <w:rsid w:val="005B6CB2"/>
    <w:rsid w:val="005D1704"/>
    <w:rsid w:val="005E780A"/>
    <w:rsid w:val="005F12A2"/>
    <w:rsid w:val="005F2904"/>
    <w:rsid w:val="00600CC0"/>
    <w:rsid w:val="006239B3"/>
    <w:rsid w:val="006515DE"/>
    <w:rsid w:val="00665CDB"/>
    <w:rsid w:val="00683ED8"/>
    <w:rsid w:val="00694651"/>
    <w:rsid w:val="00695AA5"/>
    <w:rsid w:val="006A2380"/>
    <w:rsid w:val="006A3CA0"/>
    <w:rsid w:val="006A5E70"/>
    <w:rsid w:val="006A708A"/>
    <w:rsid w:val="006B2821"/>
    <w:rsid w:val="006C006C"/>
    <w:rsid w:val="006C00B5"/>
    <w:rsid w:val="006C6AA5"/>
    <w:rsid w:val="006E50EA"/>
    <w:rsid w:val="00704582"/>
    <w:rsid w:val="00755BD2"/>
    <w:rsid w:val="00782FDD"/>
    <w:rsid w:val="007C2DE2"/>
    <w:rsid w:val="007C39DC"/>
    <w:rsid w:val="007D7FA2"/>
    <w:rsid w:val="0080494F"/>
    <w:rsid w:val="00833E23"/>
    <w:rsid w:val="0085772E"/>
    <w:rsid w:val="00870548"/>
    <w:rsid w:val="00874FAE"/>
    <w:rsid w:val="00895165"/>
    <w:rsid w:val="00896117"/>
    <w:rsid w:val="008A25D0"/>
    <w:rsid w:val="008B000B"/>
    <w:rsid w:val="008F34EB"/>
    <w:rsid w:val="00903849"/>
    <w:rsid w:val="00933C26"/>
    <w:rsid w:val="00935EBD"/>
    <w:rsid w:val="00942675"/>
    <w:rsid w:val="00943004"/>
    <w:rsid w:val="00954D62"/>
    <w:rsid w:val="00966AB5"/>
    <w:rsid w:val="00981C7D"/>
    <w:rsid w:val="009D0E46"/>
    <w:rsid w:val="009D6A4F"/>
    <w:rsid w:val="009E48C8"/>
    <w:rsid w:val="009E4BC9"/>
    <w:rsid w:val="009F131B"/>
    <w:rsid w:val="00A16D1C"/>
    <w:rsid w:val="00A210F5"/>
    <w:rsid w:val="00A22DC6"/>
    <w:rsid w:val="00A26FDB"/>
    <w:rsid w:val="00A308FD"/>
    <w:rsid w:val="00A3470B"/>
    <w:rsid w:val="00A42057"/>
    <w:rsid w:val="00A86495"/>
    <w:rsid w:val="00AA4FB0"/>
    <w:rsid w:val="00AB1C33"/>
    <w:rsid w:val="00AB4335"/>
    <w:rsid w:val="00B0431B"/>
    <w:rsid w:val="00B16592"/>
    <w:rsid w:val="00B43140"/>
    <w:rsid w:val="00B527D2"/>
    <w:rsid w:val="00B60095"/>
    <w:rsid w:val="00B624FA"/>
    <w:rsid w:val="00B7745E"/>
    <w:rsid w:val="00BA086F"/>
    <w:rsid w:val="00BD2100"/>
    <w:rsid w:val="00BD476C"/>
    <w:rsid w:val="00BD54AF"/>
    <w:rsid w:val="00BF6DFC"/>
    <w:rsid w:val="00C064CF"/>
    <w:rsid w:val="00C45A6A"/>
    <w:rsid w:val="00CE3257"/>
    <w:rsid w:val="00CE4C3E"/>
    <w:rsid w:val="00CF1205"/>
    <w:rsid w:val="00D155FD"/>
    <w:rsid w:val="00D21219"/>
    <w:rsid w:val="00D46377"/>
    <w:rsid w:val="00DA4F53"/>
    <w:rsid w:val="00DE2417"/>
    <w:rsid w:val="00E40EFB"/>
    <w:rsid w:val="00E72273"/>
    <w:rsid w:val="00EB0933"/>
    <w:rsid w:val="00EB149F"/>
    <w:rsid w:val="00EB189D"/>
    <w:rsid w:val="00EB1F30"/>
    <w:rsid w:val="00EE1184"/>
    <w:rsid w:val="00EF4CDA"/>
    <w:rsid w:val="00F06A4C"/>
    <w:rsid w:val="00F07E2F"/>
    <w:rsid w:val="00FB6A35"/>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Lucida Sans Unicode" w:hAnsi="Calibri"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A01"/>
    <w:rPr>
      <w:rFonts w:ascii="Times New Roman" w:eastAsia="Times New Roman" w:hAnsi="Times New Roman"/>
      <w:sz w:val="24"/>
      <w:szCs w:val="24"/>
    </w:rPr>
  </w:style>
  <w:style w:type="paragraph" w:styleId="Heading5">
    <w:name w:val="heading 5"/>
    <w:basedOn w:val="Normal"/>
    <w:next w:val="Normal"/>
    <w:link w:val="Heading5Char"/>
    <w:uiPriority w:val="99"/>
    <w:qFormat/>
    <w:rsid w:val="00160A01"/>
    <w:pPr>
      <w:keepNext/>
      <w:ind w:firstLine="720"/>
      <w:jc w:val="both"/>
      <w:outlineLvl w:val="4"/>
    </w:pPr>
    <w:rPr>
      <w:rFonts w:ascii="Garamond" w:eastAsia="Batang" w:hAnsi="Garamond"/>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160A01"/>
    <w:rPr>
      <w:rFonts w:ascii="Garamond" w:eastAsia="Batang" w:hAnsi="Garamond" w:cs="Times New Roman"/>
      <w:b/>
      <w:bCs/>
      <w:i/>
      <w:iCs/>
      <w:sz w:val="24"/>
      <w:szCs w:val="24"/>
      <w:lang w:eastAsia="hr-HR"/>
    </w:rPr>
  </w:style>
  <w:style w:type="paragraph" w:styleId="BodyTextIndent">
    <w:name w:val="Body Text Indent"/>
    <w:basedOn w:val="Normal"/>
    <w:link w:val="BodyTextIndentChar"/>
    <w:uiPriority w:val="99"/>
    <w:rsid w:val="00160A01"/>
    <w:pPr>
      <w:ind w:firstLine="720"/>
      <w:jc w:val="both"/>
    </w:pPr>
    <w:rPr>
      <w:szCs w:val="20"/>
      <w:lang w:eastAsia="en-US"/>
    </w:rPr>
  </w:style>
  <w:style w:type="character" w:customStyle="1" w:styleId="BodyTextIndentChar">
    <w:name w:val="Body Text Indent Char"/>
    <w:basedOn w:val="DefaultParagraphFont"/>
    <w:link w:val="BodyTextIndent"/>
    <w:uiPriority w:val="99"/>
    <w:locked/>
    <w:rsid w:val="00160A01"/>
    <w:rPr>
      <w:rFonts w:ascii="Times New Roman" w:hAnsi="Times New Roman" w:cs="Times New Roman"/>
      <w:sz w:val="20"/>
      <w:szCs w:val="20"/>
    </w:rPr>
  </w:style>
  <w:style w:type="paragraph" w:styleId="BodyTextIndent3">
    <w:name w:val="Body Text Indent 3"/>
    <w:basedOn w:val="Normal"/>
    <w:link w:val="BodyTextIndent3Char"/>
    <w:uiPriority w:val="99"/>
    <w:rsid w:val="00160A01"/>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160A01"/>
    <w:rPr>
      <w:rFonts w:ascii="Times New Roman" w:hAnsi="Times New Roman" w:cs="Times New Roman"/>
      <w:sz w:val="16"/>
      <w:szCs w:val="16"/>
      <w:lang w:eastAsia="hr-HR"/>
    </w:rPr>
  </w:style>
  <w:style w:type="paragraph" w:styleId="BodyText2">
    <w:name w:val="Body Text 2"/>
    <w:basedOn w:val="Normal"/>
    <w:link w:val="BodyText2Char"/>
    <w:uiPriority w:val="99"/>
    <w:rsid w:val="00160A01"/>
    <w:pPr>
      <w:spacing w:after="120" w:line="480" w:lineRule="auto"/>
    </w:pPr>
  </w:style>
  <w:style w:type="character" w:customStyle="1" w:styleId="BodyText2Char">
    <w:name w:val="Body Text 2 Char"/>
    <w:basedOn w:val="DefaultParagraphFont"/>
    <w:link w:val="BodyText2"/>
    <w:uiPriority w:val="99"/>
    <w:locked/>
    <w:rsid w:val="00160A01"/>
    <w:rPr>
      <w:rFonts w:ascii="Times New Roman" w:hAnsi="Times New Roman" w:cs="Times New Roman"/>
      <w:sz w:val="24"/>
      <w:szCs w:val="24"/>
      <w:lang w:eastAsia="hr-HR"/>
    </w:rPr>
  </w:style>
  <w:style w:type="paragraph" w:styleId="ListParagraph">
    <w:name w:val="List Paragraph"/>
    <w:basedOn w:val="Normal"/>
    <w:uiPriority w:val="99"/>
    <w:qFormat/>
    <w:rsid w:val="00160A01"/>
    <w:pPr>
      <w:ind w:left="720"/>
      <w:contextualSpacing/>
    </w:pPr>
  </w:style>
  <w:style w:type="character" w:styleId="Hyperlink">
    <w:name w:val="Hyperlink"/>
    <w:basedOn w:val="DefaultParagraphFont"/>
    <w:uiPriority w:val="99"/>
    <w:rsid w:val="00600CC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6899116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4119</Words>
  <Characters>23484</Characters>
  <Application>Microsoft Office Word</Application>
  <DocSecurity>0</DocSecurity>
  <Lines>195</Lines>
  <Paragraphs>55</Paragraphs>
  <ScaleCrop>false</ScaleCrop>
  <Company/>
  <LinksUpToDate>false</LinksUpToDate>
  <CharactersWithSpaces>27548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Jasna Babić</dc:creator>
  <cp:lastModifiedBy>Marijana</cp:lastModifiedBy>
  <cp:revision>2</cp:revision>
  <cp:lastPrinted>2012-10-29T07:17:00Z</cp:lastPrinted>
  <dcterms:created xsi:type="dcterms:W3CDTF">2012-10-29T07:18:00Z</dcterms:created>
  <dcterms:modified xsi:type="dcterms:W3CDTF">2012-10-29T07:18:00Z</dcterms:modified>
</cp:coreProperties>
</file>